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87" w:rsidRPr="00E21DC6" w:rsidRDefault="00355E87">
      <w:pPr>
        <w:spacing w:line="110" w:lineRule="exact"/>
        <w:rPr>
          <w:sz w:val="24"/>
          <w:szCs w:val="24"/>
          <w:lang w:val="en-US"/>
        </w:rPr>
      </w:pPr>
      <w:bookmarkStart w:id="0" w:name="_GoBack"/>
      <w:bookmarkEnd w:id="0"/>
    </w:p>
    <w:p w:rsidR="00545EC1" w:rsidRDefault="00545EC1">
      <w:pPr>
        <w:ind w:right="-299"/>
        <w:jc w:val="center"/>
        <w:rPr>
          <w:rFonts w:eastAsia="Times New Roman"/>
          <w:sz w:val="24"/>
          <w:szCs w:val="24"/>
        </w:rPr>
      </w:pPr>
    </w:p>
    <w:p w:rsidR="008F0E1D" w:rsidRDefault="003A67DF">
      <w:pPr>
        <w:ind w:right="-29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</w:t>
      </w:r>
      <w:r w:rsidR="00545EC1">
        <w:rPr>
          <w:rFonts w:eastAsia="Times New Roman"/>
          <w:sz w:val="24"/>
          <w:szCs w:val="24"/>
        </w:rPr>
        <w:t xml:space="preserve">Приложение № 1 </w:t>
      </w:r>
    </w:p>
    <w:p w:rsidR="00B2364D" w:rsidRDefault="00545EC1">
      <w:pPr>
        <w:ind w:right="-29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приказу № __</w:t>
      </w:r>
      <w:r w:rsidR="009E07A3" w:rsidRPr="009E07A3">
        <w:rPr>
          <w:rFonts w:eastAsia="Times New Roman"/>
          <w:sz w:val="24"/>
          <w:szCs w:val="24"/>
        </w:rPr>
        <w:t>135-п</w:t>
      </w:r>
      <w:r>
        <w:rPr>
          <w:rFonts w:eastAsia="Times New Roman"/>
          <w:sz w:val="24"/>
          <w:szCs w:val="24"/>
        </w:rPr>
        <w:t>____ от «__</w:t>
      </w:r>
      <w:r w:rsidR="009E07A3">
        <w:rPr>
          <w:rFonts w:eastAsia="Times New Roman"/>
          <w:sz w:val="24"/>
          <w:szCs w:val="24"/>
        </w:rPr>
        <w:t>06</w:t>
      </w:r>
      <w:r>
        <w:rPr>
          <w:rFonts w:eastAsia="Times New Roman"/>
          <w:sz w:val="24"/>
          <w:szCs w:val="24"/>
        </w:rPr>
        <w:t>_» ___</w:t>
      </w:r>
      <w:r w:rsidR="009E07A3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>_______ 2021 г.</w:t>
      </w:r>
    </w:p>
    <w:p w:rsidR="00545EC1" w:rsidRDefault="00545EC1">
      <w:pPr>
        <w:ind w:right="-299"/>
        <w:jc w:val="center"/>
        <w:rPr>
          <w:rFonts w:eastAsia="Times New Roman"/>
          <w:sz w:val="24"/>
          <w:szCs w:val="24"/>
        </w:rPr>
      </w:pPr>
    </w:p>
    <w:p w:rsidR="00545EC1" w:rsidRDefault="00545EC1">
      <w:pPr>
        <w:ind w:right="-299"/>
        <w:jc w:val="center"/>
        <w:rPr>
          <w:rFonts w:eastAsia="Times New Roman"/>
          <w:sz w:val="24"/>
          <w:szCs w:val="24"/>
        </w:rPr>
      </w:pP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АКЦИОНЕРНОЕ ОБЩЕСТВО «ОРЕНБУРГСКАЯ ФИНАНСОВО-</w:t>
      </w: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ИНФОРМАЦИОННАЯ СИСТЕМА «ГОРОД»</w:t>
      </w: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359" w:lineRule="exact"/>
        <w:rPr>
          <w:sz w:val="24"/>
          <w:szCs w:val="24"/>
        </w:rPr>
      </w:pP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ПРАВИЛА</w:t>
      </w:r>
    </w:p>
    <w:p w:rsidR="00E0361E" w:rsidRDefault="00756D47">
      <w:pPr>
        <w:ind w:right="-2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оказания услуг ведения претензионной и исковой работы </w:t>
      </w:r>
    </w:p>
    <w:p w:rsidR="00355E87" w:rsidRDefault="00756D47" w:rsidP="0081290F">
      <w:pPr>
        <w:ind w:right="-29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отношении лиц, не</w:t>
      </w:r>
      <w:r>
        <w:rPr>
          <w:rFonts w:eastAsia="Times New Roman"/>
          <w:b/>
          <w:bCs/>
          <w:sz w:val="23"/>
          <w:szCs w:val="23"/>
        </w:rPr>
        <w:t>исполнивших обязанность по вне</w:t>
      </w:r>
      <w:r w:rsidR="00BD131A">
        <w:rPr>
          <w:rFonts w:eastAsia="Times New Roman"/>
          <w:b/>
          <w:bCs/>
          <w:sz w:val="23"/>
          <w:szCs w:val="23"/>
        </w:rPr>
        <w:t>сению платы за</w:t>
      </w:r>
      <w:r w:rsidR="008F40AF">
        <w:rPr>
          <w:rFonts w:eastAsia="Times New Roman"/>
          <w:b/>
          <w:bCs/>
          <w:sz w:val="23"/>
          <w:szCs w:val="23"/>
        </w:rPr>
        <w:t xml:space="preserve"> содержание</w:t>
      </w:r>
      <w:r w:rsidR="003A67DF">
        <w:rPr>
          <w:rFonts w:eastAsia="Times New Roman"/>
          <w:b/>
          <w:bCs/>
          <w:sz w:val="23"/>
          <w:szCs w:val="23"/>
        </w:rPr>
        <w:t xml:space="preserve"> </w:t>
      </w:r>
      <w:r w:rsidR="00BD131A">
        <w:rPr>
          <w:rFonts w:eastAsia="Times New Roman"/>
          <w:b/>
          <w:bCs/>
          <w:sz w:val="23"/>
          <w:szCs w:val="23"/>
        </w:rPr>
        <w:t>помещени</w:t>
      </w:r>
      <w:r w:rsidR="008F40AF">
        <w:rPr>
          <w:rFonts w:eastAsia="Times New Roman"/>
          <w:b/>
          <w:bCs/>
          <w:sz w:val="23"/>
          <w:szCs w:val="23"/>
        </w:rPr>
        <w:t>я</w:t>
      </w:r>
      <w:r w:rsidR="00BD131A">
        <w:rPr>
          <w:rFonts w:eastAsia="Times New Roman"/>
          <w:b/>
          <w:bCs/>
          <w:sz w:val="23"/>
          <w:szCs w:val="23"/>
        </w:rPr>
        <w:t xml:space="preserve">, </w:t>
      </w:r>
      <w:r w:rsidR="00E0361E">
        <w:rPr>
          <w:rFonts w:eastAsia="Times New Roman"/>
          <w:b/>
          <w:bCs/>
          <w:sz w:val="23"/>
          <w:szCs w:val="23"/>
        </w:rPr>
        <w:t>пользование жилым помещением (наем),</w:t>
      </w:r>
      <w:r w:rsidR="003A67DF">
        <w:rPr>
          <w:rFonts w:eastAsia="Times New Roman"/>
          <w:b/>
          <w:bCs/>
          <w:sz w:val="23"/>
          <w:szCs w:val="23"/>
        </w:rPr>
        <w:t xml:space="preserve"> </w:t>
      </w:r>
      <w:r w:rsidR="0081290F" w:rsidRPr="0081290F">
        <w:rPr>
          <w:rFonts w:eastAsia="Times New Roman"/>
          <w:b/>
          <w:bCs/>
          <w:sz w:val="23"/>
          <w:szCs w:val="23"/>
        </w:rPr>
        <w:t>коммунальные услуги, взнос на капитальный ремонт, членские и целевые взносы за садовый участок.</w:t>
      </w:r>
      <w:r w:rsidR="007C0FC5">
        <w:rPr>
          <w:sz w:val="24"/>
          <w:szCs w:val="24"/>
        </w:rPr>
        <w:pict>
          <v:line id="Shape 1" o:spid="_x0000_s1026" style="position:absolute;left:0;text-align:left;z-index:251656192;visibility:visible;mso-wrap-distance-left:0;mso-wrap-distance-right:0;mso-position-horizontal-relative:text;mso-position-vertical-relative:text" from="7.8pt,15.85pt" to="486.45pt,15.85pt" o:allowincell="f" strokecolor="#4f81bc" strokeweight=".16931mm"/>
        </w:pict>
      </w: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96" w:lineRule="exact"/>
        <w:rPr>
          <w:sz w:val="24"/>
          <w:szCs w:val="24"/>
        </w:rPr>
      </w:pP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Версия 1.</w:t>
      </w:r>
      <w:r w:rsidR="00923B8E">
        <w:rPr>
          <w:rFonts w:eastAsia="Times New Roman"/>
          <w:sz w:val="24"/>
          <w:szCs w:val="24"/>
        </w:rPr>
        <w:t>5</w:t>
      </w: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CA4B3F" w:rsidRDefault="00CA4B3F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339" w:lineRule="exact"/>
        <w:rPr>
          <w:sz w:val="24"/>
          <w:szCs w:val="24"/>
        </w:rPr>
      </w:pPr>
    </w:p>
    <w:p w:rsidR="00B2364D" w:rsidRDefault="00BD13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Оренбург </w:t>
      </w:r>
      <w:r w:rsidR="00545EC1">
        <w:rPr>
          <w:rFonts w:eastAsia="Times New Roman"/>
          <w:b/>
          <w:bCs/>
          <w:sz w:val="24"/>
          <w:szCs w:val="24"/>
        </w:rPr>
        <w:t xml:space="preserve">2021 </w:t>
      </w:r>
      <w:r w:rsidR="00756D47">
        <w:rPr>
          <w:rFonts w:eastAsia="Times New Roman"/>
          <w:b/>
          <w:bCs/>
          <w:sz w:val="24"/>
          <w:szCs w:val="24"/>
        </w:rPr>
        <w:t>год</w:t>
      </w:r>
    </w:p>
    <w:p w:rsidR="00355E87" w:rsidRDefault="00355E87">
      <w:pPr>
        <w:sectPr w:rsidR="00355E87" w:rsidSect="00CA4B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1"/>
          <w:pgMar w:top="568" w:right="891" w:bottom="174" w:left="1440" w:header="0" w:footer="0" w:gutter="0"/>
          <w:cols w:space="720" w:equalWidth="0">
            <w:col w:w="9580"/>
          </w:cols>
        </w:sectPr>
      </w:pP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lastRenderedPageBreak/>
        <w:t>Настоящие ПРАВИЛА разработаны в соответствии с действующим законодательством Российской Федерации</w:t>
      </w:r>
      <w:r w:rsidR="00407017" w:rsidRPr="002E2DE6">
        <w:rPr>
          <w:rStyle w:val="ab"/>
          <w:sz w:val="24"/>
        </w:rPr>
        <w:footnoteReference w:id="2"/>
      </w:r>
      <w:r w:rsidRPr="002E2DE6">
        <w:rPr>
          <w:rFonts w:eastAsia="Times New Roman"/>
          <w:sz w:val="24"/>
          <w:szCs w:val="24"/>
        </w:rPr>
        <w:t xml:space="preserve"> и определяют условия и порядок ведения претензионной и исковой работы в отношении лиц, не исполнивших обязанность по внесению платы </w:t>
      </w:r>
      <w:r w:rsidR="008C5B3F" w:rsidRPr="002E2DE6">
        <w:rPr>
          <w:rFonts w:eastAsia="Times New Roman"/>
          <w:bCs/>
          <w:sz w:val="24"/>
          <w:szCs w:val="23"/>
        </w:rPr>
        <w:t xml:space="preserve">за содержание помещения, пользование жилым помещением (наем), </w:t>
      </w:r>
      <w:r w:rsidR="0081290F" w:rsidRPr="002E2DE6">
        <w:rPr>
          <w:rFonts w:eastAsia="Times New Roman"/>
          <w:bCs/>
          <w:sz w:val="24"/>
          <w:szCs w:val="23"/>
        </w:rPr>
        <w:t>коммунальные услуги, взнос на капитальный ремонт, членские и целевые взносы за садовый уча</w:t>
      </w:r>
      <w:r w:rsidR="002E2DE6">
        <w:rPr>
          <w:rFonts w:eastAsia="Times New Roman"/>
          <w:bCs/>
          <w:sz w:val="24"/>
          <w:szCs w:val="23"/>
        </w:rPr>
        <w:t xml:space="preserve">сток. </w:t>
      </w:r>
      <w:r w:rsidR="002E2DE6" w:rsidRPr="002E2DE6">
        <w:rPr>
          <w:rFonts w:eastAsia="Times New Roman"/>
          <w:sz w:val="24"/>
          <w:szCs w:val="24"/>
        </w:rPr>
        <w:t>Услуги,</w:t>
      </w:r>
      <w:r w:rsidR="002E2DE6">
        <w:rPr>
          <w:rFonts w:eastAsia="Times New Roman"/>
          <w:sz w:val="24"/>
          <w:szCs w:val="24"/>
        </w:rPr>
        <w:t xml:space="preserve"> предусмотренные</w:t>
      </w:r>
      <w:r w:rsidRPr="002E2DE6">
        <w:rPr>
          <w:rFonts w:eastAsia="Times New Roman"/>
          <w:sz w:val="24"/>
          <w:szCs w:val="24"/>
        </w:rPr>
        <w:t xml:space="preserve"> жилищным законодательством Российской Федерации.</w:t>
      </w:r>
    </w:p>
    <w:p w:rsidR="00355E87" w:rsidRPr="002E2DE6" w:rsidRDefault="00756D47" w:rsidP="00490A20">
      <w:pPr>
        <w:ind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ПРАВИЛА являются приглашением делать оферты, адресованные юридическим лицам, с целью заключения договора присоединения к услуге по истребованию дебиторской задолженности </w:t>
      </w:r>
      <w:r w:rsidR="00D07134">
        <w:rPr>
          <w:rFonts w:eastAsia="Times New Roman"/>
          <w:sz w:val="24"/>
          <w:szCs w:val="24"/>
        </w:rPr>
        <w:t xml:space="preserve">с </w:t>
      </w:r>
      <w:r w:rsidRPr="002E2DE6">
        <w:rPr>
          <w:rFonts w:eastAsia="Times New Roman"/>
          <w:sz w:val="24"/>
          <w:szCs w:val="24"/>
        </w:rPr>
        <w:t>потребителей за предоставленные жилищно–коммунальные услуги</w:t>
      </w:r>
      <w:r w:rsidR="00CA4B3F" w:rsidRPr="002E2DE6">
        <w:rPr>
          <w:rFonts w:eastAsia="Times New Roman"/>
          <w:sz w:val="24"/>
          <w:szCs w:val="24"/>
        </w:rPr>
        <w:t>,</w:t>
      </w:r>
      <w:r w:rsidR="008C5B3F" w:rsidRPr="002E2DE6">
        <w:rPr>
          <w:rFonts w:eastAsia="Times New Roman"/>
          <w:sz w:val="24"/>
          <w:szCs w:val="24"/>
        </w:rPr>
        <w:t xml:space="preserve"> пользование жилым помещением (наем)</w:t>
      </w:r>
      <w:r w:rsidR="002E2DE6">
        <w:rPr>
          <w:rFonts w:eastAsia="Times New Roman"/>
          <w:sz w:val="24"/>
          <w:szCs w:val="24"/>
        </w:rPr>
        <w:t xml:space="preserve">, взнос на капительный ремонт, </w:t>
      </w:r>
      <w:r w:rsidR="002E2DE6" w:rsidRPr="002E2DE6">
        <w:rPr>
          <w:rFonts w:eastAsia="Times New Roman"/>
          <w:bCs/>
          <w:sz w:val="24"/>
          <w:szCs w:val="23"/>
        </w:rPr>
        <w:t>членские и целевые взносы за садовый уча</w:t>
      </w:r>
      <w:r w:rsidR="002E2DE6">
        <w:rPr>
          <w:rFonts w:eastAsia="Times New Roman"/>
          <w:bCs/>
          <w:sz w:val="24"/>
          <w:szCs w:val="23"/>
        </w:rPr>
        <w:t>сток.</w:t>
      </w:r>
    </w:p>
    <w:p w:rsidR="00215E3A" w:rsidRPr="002E2DE6" w:rsidRDefault="00215E3A" w:rsidP="00490A20">
      <w:pPr>
        <w:ind w:firstLine="426"/>
        <w:jc w:val="both"/>
        <w:rPr>
          <w:sz w:val="24"/>
          <w:szCs w:val="20"/>
        </w:rPr>
      </w:pPr>
    </w:p>
    <w:p w:rsidR="00355E87" w:rsidRPr="002E2DE6" w:rsidRDefault="00407017" w:rsidP="00490A20">
      <w:pPr>
        <w:ind w:firstLine="426"/>
        <w:jc w:val="center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>Т</w:t>
      </w:r>
      <w:r w:rsidR="00756D47" w:rsidRPr="002E2DE6">
        <w:rPr>
          <w:rFonts w:eastAsia="Times New Roman"/>
          <w:b/>
          <w:bCs/>
          <w:sz w:val="24"/>
          <w:szCs w:val="24"/>
        </w:rPr>
        <w:t>ермины и определения</w:t>
      </w:r>
    </w:p>
    <w:p w:rsidR="00E0361E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ПРАВИЛА </w:t>
      </w:r>
      <w:r w:rsidRPr="002E2DE6">
        <w:rPr>
          <w:rFonts w:eastAsia="Times New Roman"/>
          <w:sz w:val="24"/>
          <w:szCs w:val="24"/>
        </w:rPr>
        <w:t>–Правила оказания услуг ведения претензионной и исковой работы в отношении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лиц, не исполнивших обязанность по </w:t>
      </w:r>
      <w:r w:rsidRPr="002E2DE6">
        <w:rPr>
          <w:sz w:val="24"/>
        </w:rPr>
        <w:t xml:space="preserve">внесению </w:t>
      </w:r>
      <w:r w:rsidR="00BD131A" w:rsidRPr="002E2DE6">
        <w:rPr>
          <w:sz w:val="24"/>
        </w:rPr>
        <w:t xml:space="preserve">платы за </w:t>
      </w:r>
      <w:r w:rsidR="00D07134">
        <w:rPr>
          <w:sz w:val="24"/>
        </w:rPr>
        <w:t>содержание</w:t>
      </w:r>
      <w:r w:rsidR="003A67DF">
        <w:rPr>
          <w:sz w:val="24"/>
        </w:rPr>
        <w:t xml:space="preserve"> </w:t>
      </w:r>
      <w:r w:rsidR="00BD131A" w:rsidRPr="002E2DE6">
        <w:rPr>
          <w:sz w:val="24"/>
        </w:rPr>
        <w:t xml:space="preserve">помещение, </w:t>
      </w:r>
      <w:r w:rsidR="00E0361E" w:rsidRPr="002E2DE6">
        <w:rPr>
          <w:rFonts w:eastAsia="Times New Roman"/>
          <w:bCs/>
          <w:sz w:val="24"/>
          <w:szCs w:val="23"/>
        </w:rPr>
        <w:t xml:space="preserve">пользование жилым помещением (наем), коммунальные </w:t>
      </w:r>
      <w:r w:rsidR="002E2DE6">
        <w:rPr>
          <w:rFonts w:eastAsia="Times New Roman"/>
          <w:bCs/>
          <w:sz w:val="24"/>
          <w:szCs w:val="24"/>
        </w:rPr>
        <w:t>услуги,</w:t>
      </w:r>
      <w:r w:rsidR="00E0361E" w:rsidRPr="002E2DE6">
        <w:rPr>
          <w:rFonts w:eastAsia="Times New Roman"/>
          <w:bCs/>
          <w:sz w:val="24"/>
          <w:szCs w:val="24"/>
        </w:rPr>
        <w:t xml:space="preserve"> взнос </w:t>
      </w:r>
      <w:r w:rsidR="00D07D79" w:rsidRPr="002E2DE6">
        <w:rPr>
          <w:rFonts w:eastAsia="Times New Roman"/>
          <w:bCs/>
          <w:sz w:val="24"/>
          <w:szCs w:val="24"/>
        </w:rPr>
        <w:t>на</w:t>
      </w:r>
      <w:r w:rsidR="00E0361E" w:rsidRPr="002E2DE6">
        <w:rPr>
          <w:rFonts w:eastAsia="Times New Roman"/>
          <w:bCs/>
          <w:sz w:val="24"/>
          <w:szCs w:val="24"/>
        </w:rPr>
        <w:t xml:space="preserve"> капитальный ремонт</w:t>
      </w:r>
      <w:r w:rsidR="002E2DE6">
        <w:rPr>
          <w:rFonts w:eastAsia="Times New Roman"/>
          <w:bCs/>
          <w:sz w:val="24"/>
          <w:szCs w:val="24"/>
        </w:rPr>
        <w:t xml:space="preserve">, </w:t>
      </w:r>
      <w:r w:rsidR="002E2DE6" w:rsidRPr="002E2DE6">
        <w:rPr>
          <w:rFonts w:eastAsia="Times New Roman"/>
          <w:bCs/>
          <w:sz w:val="24"/>
          <w:szCs w:val="23"/>
        </w:rPr>
        <w:t>членские и целевые взносы за садовый уча</w:t>
      </w:r>
      <w:r w:rsidR="002E2DE6">
        <w:rPr>
          <w:rFonts w:eastAsia="Times New Roman"/>
          <w:bCs/>
          <w:sz w:val="24"/>
          <w:szCs w:val="23"/>
        </w:rPr>
        <w:t>сток.</w:t>
      </w: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ДОГОВОР </w:t>
      </w:r>
      <w:r w:rsidRPr="002E2DE6">
        <w:rPr>
          <w:rFonts w:eastAsia="Times New Roman"/>
          <w:sz w:val="24"/>
          <w:szCs w:val="24"/>
        </w:rPr>
        <w:t>–</w:t>
      </w:r>
      <w:r w:rsidR="00696CD8" w:rsidRPr="002E2DE6">
        <w:rPr>
          <w:rFonts w:eastAsia="Times New Roman"/>
          <w:sz w:val="24"/>
          <w:szCs w:val="24"/>
        </w:rPr>
        <w:t>Договор присоединения УЧАСТНИК</w:t>
      </w:r>
      <w:r w:rsidR="00923B8E">
        <w:rPr>
          <w:rFonts w:eastAsia="Times New Roman"/>
          <w:sz w:val="24"/>
          <w:szCs w:val="24"/>
        </w:rPr>
        <w:t>А</w:t>
      </w:r>
      <w:r w:rsidRPr="002E2DE6">
        <w:rPr>
          <w:rFonts w:eastAsia="Times New Roman"/>
          <w:sz w:val="24"/>
          <w:szCs w:val="24"/>
        </w:rPr>
        <w:t xml:space="preserve"> к Правилам. Заключение ДОГОВОРА производится путем присоединения УЧАСТНИК</w:t>
      </w:r>
      <w:r w:rsidR="00696CD8" w:rsidRPr="002E2DE6">
        <w:rPr>
          <w:rFonts w:eastAsia="Times New Roman"/>
          <w:sz w:val="24"/>
          <w:szCs w:val="24"/>
        </w:rPr>
        <w:t>А</w:t>
      </w:r>
      <w:r w:rsidRPr="002E2DE6">
        <w:rPr>
          <w:rFonts w:eastAsia="Times New Roman"/>
          <w:sz w:val="24"/>
          <w:szCs w:val="24"/>
        </w:rPr>
        <w:t xml:space="preserve"> к условиям ПРАВИЛ и принятия ПРАВИЛ в полном объеме в соответствии со ст. 428 Гражданского Кодекса Российской Федерации.</w:t>
      </w: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УЧАСТНИК - </w:t>
      </w:r>
      <w:r w:rsidRPr="002E2DE6">
        <w:rPr>
          <w:rFonts w:eastAsia="Times New Roman"/>
          <w:sz w:val="24"/>
          <w:szCs w:val="24"/>
        </w:rPr>
        <w:t>хозяйствующий субъект,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оказывающий </w:t>
      </w:r>
      <w:r w:rsidR="00A61BE1" w:rsidRPr="002E2DE6">
        <w:rPr>
          <w:rFonts w:eastAsia="Times New Roman"/>
          <w:sz w:val="24"/>
          <w:szCs w:val="24"/>
        </w:rPr>
        <w:t>собственнику, либо пользователю (нанимателю) помещения</w:t>
      </w:r>
      <w:r w:rsidR="00F920A2">
        <w:rPr>
          <w:rFonts w:eastAsia="Times New Roman"/>
          <w:sz w:val="24"/>
          <w:szCs w:val="24"/>
        </w:rPr>
        <w:t xml:space="preserve"> </w:t>
      </w:r>
      <w:r w:rsidR="0064286E" w:rsidRPr="002E2DE6">
        <w:rPr>
          <w:rFonts w:eastAsia="Times New Roman"/>
          <w:bCs/>
          <w:sz w:val="24"/>
          <w:szCs w:val="24"/>
        </w:rPr>
        <w:t>услуги</w:t>
      </w:r>
      <w:r w:rsidR="00923B8E">
        <w:rPr>
          <w:rFonts w:eastAsia="Times New Roman"/>
          <w:bCs/>
          <w:sz w:val="24"/>
          <w:szCs w:val="24"/>
        </w:rPr>
        <w:t xml:space="preserve"> и являющийся получателем платы за услуги</w:t>
      </w:r>
      <w:r w:rsidR="00676F33" w:rsidRPr="002E2DE6">
        <w:rPr>
          <w:rFonts w:eastAsia="Times New Roman"/>
          <w:bCs/>
          <w:sz w:val="24"/>
          <w:szCs w:val="24"/>
        </w:rPr>
        <w:t xml:space="preserve"> по</w:t>
      </w:r>
      <w:r w:rsidR="003A67DF">
        <w:rPr>
          <w:rFonts w:eastAsia="Times New Roman"/>
          <w:bCs/>
          <w:sz w:val="24"/>
          <w:szCs w:val="24"/>
        </w:rPr>
        <w:t xml:space="preserve"> </w:t>
      </w:r>
      <w:r w:rsidR="00407017" w:rsidRPr="002E2DE6">
        <w:rPr>
          <w:rFonts w:eastAsia="Times New Roman"/>
          <w:bCs/>
          <w:sz w:val="24"/>
          <w:szCs w:val="24"/>
        </w:rPr>
        <w:t>содержани</w:t>
      </w:r>
      <w:r w:rsidR="00676F33" w:rsidRPr="002E2DE6">
        <w:rPr>
          <w:rFonts w:eastAsia="Times New Roman"/>
          <w:bCs/>
          <w:sz w:val="24"/>
          <w:szCs w:val="24"/>
        </w:rPr>
        <w:t>ю</w:t>
      </w:r>
      <w:r w:rsidR="003A67DF">
        <w:rPr>
          <w:rFonts w:eastAsia="Times New Roman"/>
          <w:bCs/>
          <w:sz w:val="24"/>
          <w:szCs w:val="24"/>
        </w:rPr>
        <w:t xml:space="preserve"> </w:t>
      </w:r>
      <w:r w:rsidR="0064286E" w:rsidRPr="002E2DE6">
        <w:rPr>
          <w:rFonts w:eastAsia="Times New Roman"/>
          <w:bCs/>
          <w:sz w:val="24"/>
          <w:szCs w:val="24"/>
        </w:rPr>
        <w:t>помещения</w:t>
      </w:r>
      <w:r w:rsidR="00676F33" w:rsidRPr="002E2DE6">
        <w:rPr>
          <w:rFonts w:eastAsia="Times New Roman"/>
          <w:bCs/>
          <w:sz w:val="24"/>
          <w:szCs w:val="24"/>
        </w:rPr>
        <w:t xml:space="preserve">, найму, </w:t>
      </w:r>
      <w:r w:rsidR="00CA4B3F" w:rsidRPr="002E2DE6">
        <w:rPr>
          <w:rFonts w:eastAsia="Times New Roman"/>
          <w:bCs/>
          <w:sz w:val="24"/>
          <w:szCs w:val="24"/>
        </w:rPr>
        <w:t>коммунальн</w:t>
      </w:r>
      <w:r w:rsidR="00371874" w:rsidRPr="002E2DE6">
        <w:rPr>
          <w:rFonts w:eastAsia="Times New Roman"/>
          <w:bCs/>
          <w:sz w:val="24"/>
          <w:szCs w:val="24"/>
        </w:rPr>
        <w:t>ые</w:t>
      </w:r>
      <w:r w:rsidR="00676F33" w:rsidRPr="002E2DE6">
        <w:rPr>
          <w:rFonts w:eastAsia="Times New Roman"/>
          <w:bCs/>
          <w:sz w:val="24"/>
          <w:szCs w:val="24"/>
        </w:rPr>
        <w:t xml:space="preserve"> услуг</w:t>
      </w:r>
      <w:r w:rsidR="00E854E9" w:rsidRPr="002E2DE6">
        <w:rPr>
          <w:rFonts w:eastAsia="Times New Roman"/>
          <w:bCs/>
          <w:sz w:val="24"/>
          <w:szCs w:val="24"/>
        </w:rPr>
        <w:t>и</w:t>
      </w:r>
      <w:r w:rsidR="002E2DE6">
        <w:rPr>
          <w:rFonts w:eastAsia="Times New Roman"/>
          <w:bCs/>
          <w:sz w:val="24"/>
          <w:szCs w:val="24"/>
        </w:rPr>
        <w:t xml:space="preserve">, </w:t>
      </w:r>
      <w:r w:rsidR="0064286E" w:rsidRPr="002E2DE6">
        <w:rPr>
          <w:rFonts w:eastAsia="Times New Roman"/>
          <w:bCs/>
          <w:sz w:val="24"/>
          <w:szCs w:val="24"/>
        </w:rPr>
        <w:t>капитальный ремонт</w:t>
      </w:r>
      <w:r w:rsidRPr="002E2DE6">
        <w:rPr>
          <w:rFonts w:eastAsia="Times New Roman"/>
          <w:sz w:val="24"/>
          <w:szCs w:val="24"/>
        </w:rPr>
        <w:t>,</w:t>
      </w:r>
      <w:r w:rsidR="00F920A2">
        <w:rPr>
          <w:rFonts w:eastAsia="Times New Roman"/>
          <w:sz w:val="24"/>
          <w:szCs w:val="24"/>
        </w:rPr>
        <w:t xml:space="preserve"> </w:t>
      </w:r>
      <w:r w:rsidR="002E2DE6" w:rsidRPr="002E2DE6">
        <w:rPr>
          <w:rFonts w:eastAsia="Times New Roman"/>
          <w:bCs/>
          <w:sz w:val="24"/>
          <w:szCs w:val="23"/>
        </w:rPr>
        <w:t>членские и целевые взносы за садовый уча</w:t>
      </w:r>
      <w:r w:rsidR="002E2DE6">
        <w:rPr>
          <w:rFonts w:eastAsia="Times New Roman"/>
          <w:bCs/>
          <w:sz w:val="24"/>
          <w:szCs w:val="23"/>
        </w:rPr>
        <w:t>сток,</w:t>
      </w:r>
      <w:r w:rsidR="00F920A2">
        <w:rPr>
          <w:rFonts w:eastAsia="Times New Roman"/>
          <w:bCs/>
          <w:sz w:val="24"/>
          <w:szCs w:val="23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имеющий дебиторскую задолженность </w:t>
      </w:r>
      <w:r w:rsidR="00923B8E">
        <w:rPr>
          <w:rFonts w:eastAsia="Times New Roman"/>
          <w:sz w:val="24"/>
          <w:szCs w:val="24"/>
        </w:rPr>
        <w:t>А</w:t>
      </w:r>
      <w:r w:rsidR="00D07134">
        <w:rPr>
          <w:rFonts w:eastAsia="Times New Roman"/>
          <w:sz w:val="24"/>
          <w:szCs w:val="24"/>
        </w:rPr>
        <w:t xml:space="preserve">бонентов </w:t>
      </w:r>
      <w:r w:rsidRPr="002E2DE6">
        <w:rPr>
          <w:rFonts w:eastAsia="Times New Roman"/>
          <w:sz w:val="24"/>
          <w:szCs w:val="24"/>
        </w:rPr>
        <w:t>по указанным услугам свыше тр</w:t>
      </w:r>
      <w:r w:rsidR="00CA4B3F" w:rsidRPr="002E2DE6">
        <w:rPr>
          <w:rFonts w:eastAsia="Times New Roman"/>
          <w:sz w:val="24"/>
          <w:szCs w:val="24"/>
        </w:rPr>
        <w:t>ё</w:t>
      </w:r>
      <w:r w:rsidR="00371874" w:rsidRPr="002E2DE6">
        <w:rPr>
          <w:rFonts w:eastAsia="Times New Roman"/>
          <w:sz w:val="24"/>
          <w:szCs w:val="24"/>
        </w:rPr>
        <w:t xml:space="preserve">х/шести месяцев, </w:t>
      </w:r>
      <w:r w:rsidRPr="002E2DE6">
        <w:rPr>
          <w:rFonts w:eastAsia="Times New Roman"/>
          <w:sz w:val="24"/>
          <w:szCs w:val="24"/>
        </w:rPr>
        <w:t>заключивший с ЦЕНТРОМ договор</w:t>
      </w:r>
      <w:r w:rsidR="00371874" w:rsidRPr="002E2DE6">
        <w:rPr>
          <w:rFonts w:eastAsia="Times New Roman"/>
          <w:sz w:val="24"/>
          <w:szCs w:val="24"/>
        </w:rPr>
        <w:t xml:space="preserve"> присоединения и</w:t>
      </w:r>
      <w:r w:rsidRPr="002E2DE6">
        <w:rPr>
          <w:rFonts w:eastAsia="Times New Roman"/>
          <w:sz w:val="24"/>
          <w:szCs w:val="24"/>
        </w:rPr>
        <w:t xml:space="preserve"> полностью принявший с момента </w:t>
      </w:r>
      <w:r w:rsidR="00901146" w:rsidRPr="002E2DE6">
        <w:rPr>
          <w:rFonts w:eastAsia="Times New Roman"/>
          <w:sz w:val="24"/>
          <w:szCs w:val="24"/>
        </w:rPr>
        <w:t xml:space="preserve">заключения </w:t>
      </w:r>
      <w:r w:rsidR="00E60683" w:rsidRPr="002E2DE6">
        <w:rPr>
          <w:rFonts w:eastAsia="Times New Roman"/>
          <w:sz w:val="24"/>
          <w:szCs w:val="24"/>
        </w:rPr>
        <w:t>д</w:t>
      </w:r>
      <w:r w:rsidRPr="002E2DE6">
        <w:rPr>
          <w:rFonts w:eastAsia="Times New Roman"/>
          <w:sz w:val="24"/>
          <w:szCs w:val="24"/>
        </w:rPr>
        <w:t>оговора</w:t>
      </w:r>
      <w:r w:rsidR="00901146" w:rsidRPr="002E2DE6">
        <w:rPr>
          <w:rFonts w:eastAsia="Times New Roman"/>
          <w:sz w:val="24"/>
          <w:szCs w:val="24"/>
        </w:rPr>
        <w:t xml:space="preserve"> присоединения положения настоящих Правил.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firstLine="426"/>
        <w:jc w:val="both"/>
        <w:rPr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ДОЛЖНИК </w:t>
      </w:r>
      <w:r w:rsidRPr="002E2DE6">
        <w:rPr>
          <w:rFonts w:eastAsia="Times New Roman"/>
          <w:sz w:val="24"/>
          <w:szCs w:val="24"/>
        </w:rPr>
        <w:t>–</w:t>
      </w:r>
      <w:r w:rsidR="003A67DF">
        <w:rPr>
          <w:rFonts w:eastAsia="Times New Roman"/>
          <w:sz w:val="24"/>
          <w:szCs w:val="24"/>
        </w:rPr>
        <w:t xml:space="preserve"> </w:t>
      </w:r>
      <w:r w:rsidR="00E756BF" w:rsidRPr="002E2DE6">
        <w:rPr>
          <w:rFonts w:eastAsia="Times New Roman"/>
          <w:sz w:val="24"/>
          <w:szCs w:val="24"/>
        </w:rPr>
        <w:t xml:space="preserve">собственник, либо </w:t>
      </w:r>
      <w:r w:rsidR="00407017" w:rsidRPr="002E2DE6">
        <w:rPr>
          <w:rFonts w:eastAsia="Times New Roman"/>
          <w:sz w:val="24"/>
          <w:szCs w:val="24"/>
        </w:rPr>
        <w:t>пользователь жилого помещения (наниматель), или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его законный представитель,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не исполнивший</w:t>
      </w:r>
      <w:r w:rsidR="00E756BF" w:rsidRPr="002E2DE6">
        <w:rPr>
          <w:rFonts w:eastAsia="Times New Roman"/>
          <w:sz w:val="24"/>
          <w:szCs w:val="24"/>
        </w:rPr>
        <w:t>, либо ненадлежащим образом исполнивший</w:t>
      </w:r>
      <w:r w:rsidRPr="002E2DE6">
        <w:rPr>
          <w:rFonts w:eastAsia="Times New Roman"/>
          <w:sz w:val="24"/>
          <w:szCs w:val="24"/>
        </w:rPr>
        <w:t xml:space="preserve"> обязанность по внесению платы за </w:t>
      </w:r>
      <w:r w:rsidR="00407017" w:rsidRPr="002E2DE6">
        <w:rPr>
          <w:rFonts w:eastAsia="Times New Roman"/>
          <w:bCs/>
          <w:sz w:val="24"/>
          <w:szCs w:val="24"/>
        </w:rPr>
        <w:t>содержание помещения, пользование жилым помещением (на</w:t>
      </w:r>
      <w:r w:rsidR="00A61BE1" w:rsidRPr="002E2DE6">
        <w:rPr>
          <w:rFonts w:eastAsia="Times New Roman"/>
          <w:bCs/>
          <w:sz w:val="24"/>
          <w:szCs w:val="24"/>
        </w:rPr>
        <w:t>ё</w:t>
      </w:r>
      <w:r w:rsidR="00407017" w:rsidRPr="002E2DE6">
        <w:rPr>
          <w:rFonts w:eastAsia="Times New Roman"/>
          <w:bCs/>
          <w:sz w:val="24"/>
          <w:szCs w:val="24"/>
        </w:rPr>
        <w:t>м), коммунальные</w:t>
      </w:r>
      <w:r w:rsidR="00F920A2">
        <w:rPr>
          <w:rFonts w:eastAsia="Times New Roman"/>
          <w:bCs/>
          <w:sz w:val="24"/>
          <w:szCs w:val="24"/>
        </w:rPr>
        <w:t xml:space="preserve"> </w:t>
      </w:r>
      <w:r w:rsidR="002E2DE6">
        <w:rPr>
          <w:rFonts w:eastAsia="Times New Roman"/>
          <w:bCs/>
          <w:sz w:val="24"/>
          <w:szCs w:val="24"/>
        </w:rPr>
        <w:t>услуги,</w:t>
      </w:r>
      <w:r w:rsidR="00407017" w:rsidRPr="002E2DE6">
        <w:rPr>
          <w:rFonts w:eastAsia="Times New Roman"/>
          <w:bCs/>
          <w:sz w:val="24"/>
          <w:szCs w:val="24"/>
        </w:rPr>
        <w:t xml:space="preserve"> взнос на капитальный ремонт</w:t>
      </w:r>
      <w:r w:rsidR="002E2DE6">
        <w:rPr>
          <w:rFonts w:eastAsia="Times New Roman"/>
          <w:bCs/>
          <w:sz w:val="24"/>
          <w:szCs w:val="24"/>
        </w:rPr>
        <w:t xml:space="preserve">, </w:t>
      </w:r>
      <w:r w:rsidR="002E2DE6" w:rsidRPr="002E2DE6">
        <w:rPr>
          <w:rFonts w:eastAsia="Times New Roman"/>
          <w:bCs/>
          <w:sz w:val="24"/>
          <w:szCs w:val="23"/>
        </w:rPr>
        <w:t>членские и целевые взносы за садовый уча</w:t>
      </w:r>
      <w:r w:rsidR="002E2DE6">
        <w:rPr>
          <w:rFonts w:eastAsia="Times New Roman"/>
          <w:bCs/>
          <w:sz w:val="24"/>
          <w:szCs w:val="23"/>
        </w:rPr>
        <w:t>сток</w:t>
      </w:r>
      <w:r w:rsidR="003A67DF">
        <w:rPr>
          <w:rFonts w:eastAsia="Times New Roman"/>
          <w:bCs/>
          <w:sz w:val="24"/>
          <w:szCs w:val="23"/>
        </w:rPr>
        <w:t xml:space="preserve"> </w:t>
      </w:r>
      <w:r w:rsidR="00D07134">
        <w:rPr>
          <w:sz w:val="24"/>
          <w:szCs w:val="24"/>
        </w:rPr>
        <w:t xml:space="preserve">и имеющий задолженность по вышеуказанным услугам </w:t>
      </w:r>
      <w:r w:rsidR="002E2DE6">
        <w:rPr>
          <w:rFonts w:eastAsia="Times New Roman"/>
          <w:sz w:val="24"/>
          <w:szCs w:val="24"/>
        </w:rPr>
        <w:t>свыше тре</w:t>
      </w:r>
      <w:r w:rsidRPr="002E2DE6">
        <w:rPr>
          <w:rFonts w:eastAsia="Times New Roman"/>
          <w:sz w:val="24"/>
          <w:szCs w:val="24"/>
        </w:rPr>
        <w:t>х/шести месяцев.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ДОЛГ </w:t>
      </w:r>
      <w:r w:rsidRPr="002E2DE6">
        <w:rPr>
          <w:rFonts w:eastAsia="Times New Roman"/>
          <w:sz w:val="24"/>
          <w:szCs w:val="24"/>
        </w:rPr>
        <w:t>-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размер не исполненного ДОЛЖНИКОМ обязательства по внесению платы за </w:t>
      </w:r>
      <w:r w:rsidR="00D07134">
        <w:rPr>
          <w:rFonts w:eastAsia="Times New Roman"/>
          <w:sz w:val="24"/>
          <w:szCs w:val="24"/>
        </w:rPr>
        <w:t xml:space="preserve">содержание </w:t>
      </w:r>
      <w:r w:rsidR="00D07134" w:rsidRPr="002E2DE6">
        <w:rPr>
          <w:rFonts w:eastAsia="Times New Roman"/>
          <w:sz w:val="24"/>
          <w:szCs w:val="24"/>
        </w:rPr>
        <w:t>помещени</w:t>
      </w:r>
      <w:r w:rsidR="00D07134">
        <w:rPr>
          <w:rFonts w:eastAsia="Times New Roman"/>
          <w:sz w:val="24"/>
          <w:szCs w:val="24"/>
        </w:rPr>
        <w:t xml:space="preserve">я,  </w:t>
      </w:r>
      <w:r w:rsidR="00D07134" w:rsidRPr="002E2DE6">
        <w:rPr>
          <w:rFonts w:eastAsia="Times New Roman"/>
          <w:bCs/>
          <w:sz w:val="24"/>
          <w:szCs w:val="24"/>
        </w:rPr>
        <w:t>пользование жилым помещением (наём), коммунальные</w:t>
      </w:r>
      <w:r w:rsidR="00F920A2">
        <w:rPr>
          <w:rFonts w:eastAsia="Times New Roman"/>
          <w:bCs/>
          <w:sz w:val="24"/>
          <w:szCs w:val="24"/>
        </w:rPr>
        <w:t xml:space="preserve"> </w:t>
      </w:r>
      <w:r w:rsidR="00D07134">
        <w:rPr>
          <w:rFonts w:eastAsia="Times New Roman"/>
          <w:bCs/>
          <w:sz w:val="24"/>
          <w:szCs w:val="24"/>
        </w:rPr>
        <w:t>услуги,</w:t>
      </w:r>
      <w:r w:rsidR="00D07134" w:rsidRPr="002E2DE6">
        <w:rPr>
          <w:rFonts w:eastAsia="Times New Roman"/>
          <w:bCs/>
          <w:sz w:val="24"/>
          <w:szCs w:val="24"/>
        </w:rPr>
        <w:t xml:space="preserve"> взнос на капитальный ремонт</w:t>
      </w:r>
      <w:r w:rsidR="00D07134">
        <w:rPr>
          <w:rFonts w:eastAsia="Times New Roman"/>
          <w:bCs/>
          <w:sz w:val="24"/>
          <w:szCs w:val="24"/>
        </w:rPr>
        <w:t xml:space="preserve">, </w:t>
      </w:r>
      <w:r w:rsidR="00D07134" w:rsidRPr="002E2DE6">
        <w:rPr>
          <w:rFonts w:eastAsia="Times New Roman"/>
          <w:bCs/>
          <w:sz w:val="24"/>
          <w:szCs w:val="23"/>
        </w:rPr>
        <w:t>членские и целевые взносы за садовый уча</w:t>
      </w:r>
      <w:r w:rsidR="00D07134">
        <w:rPr>
          <w:rFonts w:eastAsia="Times New Roman"/>
          <w:bCs/>
          <w:sz w:val="24"/>
          <w:szCs w:val="23"/>
        </w:rPr>
        <w:t>сток</w:t>
      </w:r>
      <w:r w:rsidR="003A67DF">
        <w:rPr>
          <w:rFonts w:eastAsia="Times New Roman"/>
          <w:bCs/>
          <w:sz w:val="24"/>
          <w:szCs w:val="23"/>
        </w:rPr>
        <w:t xml:space="preserve"> </w:t>
      </w:r>
      <w:r w:rsidR="007F3FC0">
        <w:rPr>
          <w:rFonts w:eastAsia="Times New Roman"/>
          <w:sz w:val="24"/>
          <w:szCs w:val="24"/>
        </w:rPr>
        <w:t>свыше трё</w:t>
      </w:r>
      <w:r w:rsidRPr="002E2DE6">
        <w:rPr>
          <w:rFonts w:eastAsia="Times New Roman"/>
          <w:sz w:val="24"/>
          <w:szCs w:val="24"/>
        </w:rPr>
        <w:t>х/шести месяцев в денежном эквиваленте в разрезе услуг и периода (месяц, год).</w:t>
      </w:r>
    </w:p>
    <w:p w:rsidR="00355E87" w:rsidRPr="002E2DE6" w:rsidRDefault="00355E87" w:rsidP="00490A20">
      <w:pPr>
        <w:spacing w:line="2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ЦЕНТР – </w:t>
      </w:r>
      <w:r w:rsidRPr="002E2DE6">
        <w:rPr>
          <w:rFonts w:eastAsia="Times New Roman"/>
          <w:sz w:val="24"/>
          <w:szCs w:val="24"/>
        </w:rPr>
        <w:t>АО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«Система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«Город»-организация,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оказывающая услуги</w:t>
      </w:r>
      <w:r w:rsidR="009D53C5" w:rsidRPr="002E2DE6">
        <w:rPr>
          <w:rFonts w:eastAsia="Times New Roman"/>
          <w:sz w:val="24"/>
          <w:szCs w:val="24"/>
        </w:rPr>
        <w:t xml:space="preserve"> по</w:t>
      </w:r>
      <w:r w:rsidRPr="002E2DE6">
        <w:rPr>
          <w:rFonts w:eastAsia="Times New Roman"/>
          <w:sz w:val="24"/>
          <w:szCs w:val="24"/>
        </w:rPr>
        <w:t xml:space="preserve"> ведени</w:t>
      </w:r>
      <w:r w:rsidR="009D53C5" w:rsidRPr="002E2DE6">
        <w:rPr>
          <w:rFonts w:eastAsia="Times New Roman"/>
          <w:sz w:val="24"/>
          <w:szCs w:val="24"/>
        </w:rPr>
        <w:t>ю досудебного и/или судебного производства</w:t>
      </w:r>
      <w:r w:rsidRPr="002E2DE6">
        <w:rPr>
          <w:rFonts w:eastAsia="Times New Roman"/>
          <w:sz w:val="24"/>
          <w:szCs w:val="24"/>
        </w:rPr>
        <w:t xml:space="preserve"> в отношении лиц, не исполнивших обязанность по внесению </w:t>
      </w:r>
      <w:r w:rsidR="00407017" w:rsidRPr="002E2DE6">
        <w:rPr>
          <w:rFonts w:eastAsia="Times New Roman"/>
          <w:bCs/>
          <w:sz w:val="24"/>
          <w:szCs w:val="23"/>
        </w:rPr>
        <w:t xml:space="preserve">платы за содержание помещения, пользование жилым помещением (наем), </w:t>
      </w:r>
      <w:r w:rsidR="0081290F" w:rsidRPr="002E2DE6">
        <w:rPr>
          <w:rFonts w:eastAsia="Times New Roman"/>
          <w:bCs/>
          <w:sz w:val="24"/>
          <w:szCs w:val="23"/>
        </w:rPr>
        <w:t xml:space="preserve">коммунальные услуги, взнос на капитальный ремонт, членские и целевые взносы за садовый участок, </w:t>
      </w:r>
      <w:r w:rsidR="002E2DE6">
        <w:rPr>
          <w:rFonts w:eastAsia="Times New Roman"/>
          <w:sz w:val="24"/>
          <w:szCs w:val="24"/>
        </w:rPr>
        <w:t>предусмотренные</w:t>
      </w:r>
      <w:r w:rsidRPr="002E2DE6">
        <w:rPr>
          <w:rFonts w:eastAsia="Times New Roman"/>
          <w:sz w:val="24"/>
          <w:szCs w:val="24"/>
        </w:rPr>
        <w:t xml:space="preserve"> жилищным законодательством Российской Федерации.</w:t>
      </w:r>
    </w:p>
    <w:p w:rsidR="00355E87" w:rsidRPr="002E2DE6" w:rsidRDefault="00355E87" w:rsidP="00490A20">
      <w:pPr>
        <w:spacing w:line="14" w:lineRule="exact"/>
        <w:ind w:firstLine="426"/>
        <w:rPr>
          <w:rFonts w:eastAsia="Times New Roman"/>
          <w:sz w:val="24"/>
          <w:szCs w:val="24"/>
        </w:rPr>
      </w:pPr>
    </w:p>
    <w:p w:rsidR="00E0361E" w:rsidRPr="002E2DE6" w:rsidRDefault="00756D47" w:rsidP="00490A20">
      <w:pPr>
        <w:spacing w:line="249" w:lineRule="auto"/>
        <w:ind w:firstLine="426"/>
        <w:rPr>
          <w:rFonts w:eastAsia="Times New Roman"/>
          <w:b/>
          <w:bCs/>
          <w:sz w:val="24"/>
          <w:szCs w:val="23"/>
        </w:rPr>
      </w:pPr>
      <w:r w:rsidRPr="002E2DE6">
        <w:rPr>
          <w:rFonts w:eastAsia="Times New Roman"/>
          <w:b/>
          <w:bCs/>
          <w:sz w:val="24"/>
          <w:szCs w:val="23"/>
        </w:rPr>
        <w:t xml:space="preserve">СТОРОНЫ </w:t>
      </w:r>
      <w:r w:rsidRPr="002E2DE6">
        <w:rPr>
          <w:rFonts w:eastAsia="Times New Roman"/>
          <w:sz w:val="24"/>
          <w:szCs w:val="23"/>
        </w:rPr>
        <w:t>–</w:t>
      </w:r>
      <w:r w:rsidR="003A67DF">
        <w:rPr>
          <w:rFonts w:eastAsia="Times New Roman"/>
          <w:sz w:val="24"/>
          <w:szCs w:val="23"/>
        </w:rPr>
        <w:t xml:space="preserve"> </w:t>
      </w:r>
      <w:r w:rsidRPr="002E2DE6">
        <w:rPr>
          <w:rFonts w:eastAsia="Times New Roman"/>
          <w:sz w:val="24"/>
          <w:szCs w:val="23"/>
        </w:rPr>
        <w:t>УЧАСТНИК и ЦЕНТР.</w:t>
      </w:r>
    </w:p>
    <w:p w:rsidR="00355E87" w:rsidRPr="002E2DE6" w:rsidRDefault="00756D47" w:rsidP="00490A20">
      <w:pPr>
        <w:spacing w:line="249" w:lineRule="auto"/>
        <w:ind w:firstLine="426"/>
        <w:rPr>
          <w:rFonts w:eastAsia="Times New Roman"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3"/>
        </w:rPr>
        <w:t xml:space="preserve">АРМ </w:t>
      </w:r>
      <w:r w:rsidRPr="002E2DE6">
        <w:rPr>
          <w:rFonts w:eastAsia="Times New Roman"/>
          <w:sz w:val="24"/>
          <w:szCs w:val="23"/>
        </w:rPr>
        <w:t>-</w:t>
      </w:r>
      <w:r w:rsidR="00E0361E" w:rsidRPr="002E2DE6">
        <w:rPr>
          <w:rFonts w:eastAsia="Times New Roman"/>
          <w:bCs/>
          <w:sz w:val="24"/>
          <w:szCs w:val="23"/>
        </w:rPr>
        <w:t>а</w:t>
      </w:r>
      <w:r w:rsidRPr="002E2DE6">
        <w:rPr>
          <w:rFonts w:eastAsia="Times New Roman"/>
          <w:sz w:val="24"/>
          <w:szCs w:val="23"/>
        </w:rPr>
        <w:t>втоматизированное рабочее место.</w:t>
      </w:r>
    </w:p>
    <w:p w:rsidR="00355E87" w:rsidRPr="002E2DE6" w:rsidRDefault="00355E87" w:rsidP="00490A20">
      <w:pPr>
        <w:spacing w:line="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ТАРИФЫ </w:t>
      </w:r>
      <w:r w:rsidRPr="002E2DE6">
        <w:rPr>
          <w:rFonts w:eastAsia="Times New Roman"/>
          <w:sz w:val="24"/>
          <w:szCs w:val="24"/>
        </w:rPr>
        <w:t>–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неотъемлемая часть ПРАВИЛ,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представляющая собой консолидированный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документ, отображающий размер ежемесячных финансовых обязательств УЧАСТНИКА перед ЦЕНТРОМ, размещенный в действующей редакции на сайте www.orenpay.ru.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Программный продукт (ПП) </w:t>
      </w:r>
      <w:r w:rsidRPr="002E2DE6">
        <w:rPr>
          <w:rFonts w:eastAsia="Times New Roman"/>
          <w:sz w:val="24"/>
          <w:szCs w:val="24"/>
        </w:rPr>
        <w:t>–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программный комплекс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«Центр Начисления»,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предназначенный для автоматизированного учета информации и обеспечения информационного и технологического взаимодействия УЧАСТНИКОВ и ЦЕНТРА.</w:t>
      </w:r>
    </w:p>
    <w:p w:rsidR="00C06DFD" w:rsidRPr="002E2DE6" w:rsidRDefault="00C06DFD" w:rsidP="00490A20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</w:p>
    <w:p w:rsidR="00355E87" w:rsidRPr="00490A20" w:rsidRDefault="00756D47" w:rsidP="00490A20">
      <w:pPr>
        <w:pStyle w:val="a8"/>
        <w:numPr>
          <w:ilvl w:val="0"/>
          <w:numId w:val="16"/>
        </w:numPr>
        <w:tabs>
          <w:tab w:val="left" w:pos="4040"/>
        </w:tabs>
        <w:jc w:val="center"/>
        <w:rPr>
          <w:rFonts w:eastAsia="Times New Roman"/>
          <w:b/>
          <w:bCs/>
          <w:sz w:val="24"/>
          <w:szCs w:val="24"/>
        </w:rPr>
      </w:pPr>
      <w:r w:rsidRPr="00490A20">
        <w:rPr>
          <w:rFonts w:eastAsia="Times New Roman"/>
          <w:b/>
          <w:bCs/>
          <w:sz w:val="24"/>
          <w:szCs w:val="24"/>
        </w:rPr>
        <w:t>Общие положения</w:t>
      </w:r>
    </w:p>
    <w:p w:rsidR="00355E87" w:rsidRPr="002E2DE6" w:rsidRDefault="00355E87" w:rsidP="00490A20">
      <w:pPr>
        <w:spacing w:line="6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lastRenderedPageBreak/>
        <w:t xml:space="preserve">1.1. Ведение </w:t>
      </w:r>
      <w:r w:rsidR="009D53C5" w:rsidRPr="002E2DE6">
        <w:rPr>
          <w:rFonts w:eastAsia="Times New Roman"/>
          <w:sz w:val="24"/>
          <w:szCs w:val="24"/>
        </w:rPr>
        <w:t xml:space="preserve">досудебного и/или судебного производства </w:t>
      </w:r>
      <w:r w:rsidRPr="002E2DE6">
        <w:rPr>
          <w:rFonts w:eastAsia="Times New Roman"/>
          <w:sz w:val="24"/>
          <w:szCs w:val="24"/>
        </w:rPr>
        <w:t xml:space="preserve">в отношении </w:t>
      </w:r>
      <w:r w:rsidR="00E854E9" w:rsidRPr="002E2DE6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 xml:space="preserve">, осуществляется ЦЕНТРОМ </w:t>
      </w:r>
      <w:r w:rsidRPr="002E2DE6">
        <w:rPr>
          <w:rFonts w:eastAsia="Times New Roman"/>
          <w:bCs/>
          <w:sz w:val="24"/>
          <w:szCs w:val="24"/>
        </w:rPr>
        <w:t>от имени и за счет</w:t>
      </w:r>
      <w:r w:rsidRPr="002E2DE6">
        <w:rPr>
          <w:rFonts w:eastAsia="Times New Roman"/>
          <w:sz w:val="24"/>
          <w:szCs w:val="24"/>
        </w:rPr>
        <w:t xml:space="preserve"> УЧАСТНИКА на всей территории Оренбургской области.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1.2. </w:t>
      </w:r>
      <w:r w:rsidR="00E32CB0" w:rsidRPr="002E2DE6">
        <w:rPr>
          <w:rFonts w:eastAsia="Times New Roman"/>
          <w:sz w:val="24"/>
          <w:szCs w:val="24"/>
        </w:rPr>
        <w:t xml:space="preserve">При заключении ДОГОВОРА УЧАСТНИК под свою полную и законом установленную ответственность гарантирует, что у него есть все законные основания для начисления платы за содержание помещения, пользование жилым помещением (наем), </w:t>
      </w:r>
      <w:r w:rsidR="0081290F" w:rsidRPr="002E2DE6">
        <w:rPr>
          <w:rFonts w:eastAsia="Times New Roman"/>
          <w:sz w:val="24"/>
          <w:szCs w:val="24"/>
        </w:rPr>
        <w:t xml:space="preserve">коммунальные услуги, взнос на капитальный ремонт, членские и целевые взносы за садовый участок </w:t>
      </w:r>
      <w:r w:rsidR="00E32CB0" w:rsidRPr="002E2DE6">
        <w:rPr>
          <w:rFonts w:eastAsia="Times New Roman"/>
          <w:sz w:val="24"/>
          <w:szCs w:val="24"/>
        </w:rPr>
        <w:t xml:space="preserve">ДОЛЖНИКУ, то есть УЧАСТНИК либо является носителем (источниками), собственником данной информации, либо на законных основаниях такая  информация была предоставлена ему в пользование другими носителями </w:t>
      </w:r>
      <w:r w:rsidR="00E73728" w:rsidRPr="002E2DE6">
        <w:rPr>
          <w:rFonts w:eastAsia="Times New Roman"/>
          <w:sz w:val="24"/>
          <w:szCs w:val="24"/>
        </w:rPr>
        <w:t xml:space="preserve">информации </w:t>
      </w:r>
      <w:r w:rsidR="00490A20">
        <w:rPr>
          <w:rFonts w:eastAsia="Times New Roman"/>
          <w:sz w:val="24"/>
          <w:szCs w:val="24"/>
        </w:rPr>
        <w:t xml:space="preserve"> (</w:t>
      </w:r>
      <w:r w:rsidR="00E32CB0" w:rsidRPr="002E2DE6">
        <w:rPr>
          <w:rFonts w:eastAsia="Times New Roman"/>
          <w:sz w:val="24"/>
          <w:szCs w:val="24"/>
        </w:rPr>
        <w:t>собственниками/нанимателями помещений и т.д.).</w:t>
      </w:r>
    </w:p>
    <w:p w:rsidR="001D51E2" w:rsidRPr="002E2DE6" w:rsidRDefault="00756D47" w:rsidP="00490A20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1.3. УЧАСТНИК гарантирует, что задолженность ДОЛЖНИКА действительно имеет место, возникла на законных основаниях, не погашена, не списана, а также, что права требования возврата задолженности не уступлены УЧАСТНИКОМ третьим лицам, УЧАСТНИКОМ не заключалось соглашений о замене обязательств по ее возврату иными обязательствами и у Должника нет иных за</w:t>
      </w:r>
      <w:r w:rsidR="002E2DE6">
        <w:rPr>
          <w:rFonts w:eastAsia="Times New Roman"/>
          <w:sz w:val="24"/>
          <w:szCs w:val="24"/>
        </w:rPr>
        <w:t>конных оснований для отказа в ее</w:t>
      </w:r>
      <w:r w:rsidRPr="002E2DE6">
        <w:rPr>
          <w:rFonts w:eastAsia="Times New Roman"/>
          <w:sz w:val="24"/>
          <w:szCs w:val="24"/>
        </w:rPr>
        <w:t xml:space="preserve"> погашении.</w:t>
      </w:r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1.4. ЦЕНТР имеет право использовать обращаемую информацию, только в соответствии с целями и на условиях, предусмотренных настоящими ПРАВИЛАМИ и ДОГОВОРАМИ.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1.5. Информация о физических лицах, используемая в рамках ДОГОВОРА, относящаяся к  определенному либо определяемому на основании такой информации физическому лицу, является персональными данными соответствующих физических лиц и подлежит охране от несанкционированного доступа и разглашения каждым УЧАСТНИКОМ, получившим доступ</w:t>
      </w:r>
      <w:r w:rsidR="00542714" w:rsidRPr="002E2DE6">
        <w:rPr>
          <w:rFonts w:eastAsia="Times New Roman"/>
          <w:sz w:val="24"/>
          <w:szCs w:val="24"/>
        </w:rPr>
        <w:t xml:space="preserve"> к </w:t>
      </w:r>
      <w:r w:rsidRPr="002E2DE6">
        <w:rPr>
          <w:rFonts w:eastAsia="Times New Roman"/>
          <w:sz w:val="24"/>
          <w:szCs w:val="24"/>
        </w:rPr>
        <w:t xml:space="preserve">такой информации, в соответствии с действующим законодательством РФ. ЦЕНТР не определяет </w:t>
      </w:r>
      <w:r w:rsidR="00FE6AA4" w:rsidRPr="002E2DE6">
        <w:rPr>
          <w:rFonts w:eastAsia="Times New Roman"/>
          <w:sz w:val="24"/>
          <w:szCs w:val="24"/>
        </w:rPr>
        <w:t>порядок</w:t>
      </w:r>
      <w:r w:rsidRPr="002E2DE6">
        <w:rPr>
          <w:rFonts w:eastAsia="Times New Roman"/>
          <w:sz w:val="24"/>
          <w:szCs w:val="24"/>
        </w:rPr>
        <w:t xml:space="preserve"> и цели обработки персональных данных, предоставленных УЧАСТНИКОМ. Информация, предоставленная УЧАСТНИКОМ, не относящаяся к конкретному определенному физическому лицу либо не позволяющая определить конкретное физическое лицо, не относится к персональным данным, но подлежит охране в качестве конфиденциальной информации УЧАСТНИКА.</w:t>
      </w:r>
    </w:p>
    <w:p w:rsidR="00355E87" w:rsidRPr="002E2DE6" w:rsidRDefault="00355E87" w:rsidP="00490A20">
      <w:pPr>
        <w:spacing w:line="14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1.6. ЦЕНТР и УЧАСТНИК обязуются обеспечивать конфиденциальность информации, ставшей им известной при исполнении ДОГОВОРА, и разрешать доступ к данной информации только тем </w:t>
      </w:r>
      <w:r w:rsidR="00542714" w:rsidRPr="002E2DE6">
        <w:rPr>
          <w:rFonts w:eastAsia="Times New Roman"/>
          <w:sz w:val="24"/>
          <w:szCs w:val="24"/>
        </w:rPr>
        <w:t>лицам</w:t>
      </w:r>
      <w:r w:rsidRPr="002E2DE6">
        <w:rPr>
          <w:rFonts w:eastAsia="Times New Roman"/>
          <w:sz w:val="24"/>
          <w:szCs w:val="24"/>
        </w:rPr>
        <w:t xml:space="preserve">, которые непосредственно связаны с работой в рамках исполнения ДОГОВОРА, предварительно разъяснив данным </w:t>
      </w:r>
      <w:r w:rsidR="00542714" w:rsidRPr="002E2DE6">
        <w:rPr>
          <w:rFonts w:eastAsia="Times New Roman"/>
          <w:sz w:val="24"/>
          <w:szCs w:val="24"/>
        </w:rPr>
        <w:t>лицам</w:t>
      </w:r>
      <w:r w:rsidRPr="002E2DE6">
        <w:rPr>
          <w:rFonts w:eastAsia="Times New Roman"/>
          <w:sz w:val="24"/>
          <w:szCs w:val="24"/>
        </w:rPr>
        <w:t xml:space="preserve"> их обязанность соблюдать конфиденциальность в отношении указанной информации, и ответственность за ее разглашение, установленную законодательством.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1.7. При заключении договора УЧАСТНИК соглашается, что действие ДОЛЖНИКА по погашению ДОЛГА, равно как и действия УЧАСТНИКА по снижению и/или аннулированию ДОЛГА ДОЛЖНИКУ является результатом надлежащего исполнения ЦЕНТРОМ своих обязательств.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Действиями ДОЛЖНИКА по погашению ДОЛГА, равно как и действия</w:t>
      </w:r>
      <w:r w:rsidR="0069354C" w:rsidRPr="002E2DE6">
        <w:rPr>
          <w:rFonts w:eastAsia="Times New Roman"/>
          <w:sz w:val="24"/>
          <w:szCs w:val="24"/>
        </w:rPr>
        <w:t>ми</w:t>
      </w:r>
      <w:r w:rsidRPr="002E2DE6">
        <w:rPr>
          <w:rFonts w:eastAsia="Times New Roman"/>
          <w:sz w:val="24"/>
          <w:szCs w:val="24"/>
        </w:rPr>
        <w:t xml:space="preserve"> УЧАСТНИКА по снижению и/или аннулированию ДОЛГА ДОЛЖНИКУ, считаются любые действия по снижению размера ДОЛГА после заключения договора присоединения и по истечению пяти дней с момента доставки первоначальной претензии, либо по истечению 10 дней с момента принятия судом заявления о выдаче судебного приказа</w:t>
      </w:r>
      <w:r w:rsidR="00490A20">
        <w:rPr>
          <w:rFonts w:eastAsia="Times New Roman"/>
          <w:sz w:val="24"/>
          <w:szCs w:val="24"/>
        </w:rPr>
        <w:t xml:space="preserve"> или искового заявления о взыскании задолженности</w:t>
      </w:r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7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1.8. Задолженностью, погашенной при участии ЦЕНТРА, считается сумма денежных средств, поступившая в </w:t>
      </w:r>
      <w:r w:rsidR="00A32204" w:rsidRPr="002E2DE6">
        <w:rPr>
          <w:rFonts w:eastAsia="Times New Roman"/>
          <w:sz w:val="24"/>
          <w:szCs w:val="24"/>
        </w:rPr>
        <w:t xml:space="preserve">счет </w:t>
      </w:r>
      <w:r w:rsidRPr="002E2DE6">
        <w:rPr>
          <w:rFonts w:eastAsia="Times New Roman"/>
          <w:sz w:val="24"/>
          <w:szCs w:val="24"/>
        </w:rPr>
        <w:t>погашени</w:t>
      </w:r>
      <w:r w:rsidR="00A32204" w:rsidRPr="002E2DE6">
        <w:rPr>
          <w:rFonts w:eastAsia="Times New Roman"/>
          <w:sz w:val="24"/>
          <w:szCs w:val="24"/>
        </w:rPr>
        <w:t>я</w:t>
      </w:r>
      <w:r w:rsidRPr="002E2DE6">
        <w:rPr>
          <w:rFonts w:eastAsia="Times New Roman"/>
          <w:sz w:val="24"/>
          <w:szCs w:val="24"/>
        </w:rPr>
        <w:t xml:space="preserve"> задолженности ДОЛЖНИКА перед УЧАСТНИКОМ на его банковские (расчетн</w:t>
      </w:r>
      <w:r w:rsidR="002A0670" w:rsidRPr="002E2DE6">
        <w:rPr>
          <w:rFonts w:eastAsia="Times New Roman"/>
          <w:sz w:val="24"/>
          <w:szCs w:val="24"/>
        </w:rPr>
        <w:t>ые</w:t>
      </w:r>
      <w:r w:rsidRPr="002E2DE6">
        <w:rPr>
          <w:rFonts w:eastAsia="Times New Roman"/>
          <w:sz w:val="24"/>
          <w:szCs w:val="24"/>
        </w:rPr>
        <w:t>) счета, либо в кассу УЧАСТНИКА в течении всего срока исполнения ЦЕНТРОМ поручения УЧАСТНИКА,</w:t>
      </w:r>
      <w:r w:rsidR="00F63BDF">
        <w:rPr>
          <w:rFonts w:eastAsia="Times New Roman"/>
          <w:sz w:val="24"/>
          <w:szCs w:val="24"/>
        </w:rPr>
        <w:t xml:space="preserve"> либо</w:t>
      </w:r>
      <w:r w:rsidR="00F920A2">
        <w:rPr>
          <w:rFonts w:eastAsia="Times New Roman"/>
          <w:sz w:val="24"/>
          <w:szCs w:val="24"/>
        </w:rPr>
        <w:t xml:space="preserve"> </w:t>
      </w:r>
      <w:r w:rsidR="00F63BDF" w:rsidRPr="00F63BDF">
        <w:rPr>
          <w:rFonts w:eastAsia="Times New Roman"/>
          <w:sz w:val="24"/>
          <w:szCs w:val="24"/>
        </w:rPr>
        <w:t xml:space="preserve">поступившая на расчетный счет </w:t>
      </w:r>
      <w:r w:rsidR="00F63BDF">
        <w:rPr>
          <w:rFonts w:eastAsia="Times New Roman"/>
          <w:sz w:val="24"/>
          <w:szCs w:val="24"/>
        </w:rPr>
        <w:t>ЦЕНТРА</w:t>
      </w:r>
      <w:r w:rsidR="00F63BDF" w:rsidRPr="00F63BDF">
        <w:rPr>
          <w:rFonts w:eastAsia="Times New Roman"/>
          <w:sz w:val="24"/>
          <w:szCs w:val="24"/>
        </w:rPr>
        <w:t xml:space="preserve"> от </w:t>
      </w:r>
      <w:r w:rsidR="00F63BDF">
        <w:rPr>
          <w:rFonts w:eastAsia="Times New Roman"/>
          <w:sz w:val="24"/>
          <w:szCs w:val="24"/>
        </w:rPr>
        <w:t>ДОЛЖНИКА</w:t>
      </w:r>
      <w:r w:rsidR="00F63BDF" w:rsidRPr="00F63BDF">
        <w:rPr>
          <w:rFonts w:eastAsia="Times New Roman"/>
          <w:sz w:val="24"/>
          <w:szCs w:val="24"/>
        </w:rPr>
        <w:t xml:space="preserve"> или третьих лиц за </w:t>
      </w:r>
      <w:r w:rsidR="00F63BDF">
        <w:rPr>
          <w:rFonts w:eastAsia="Times New Roman"/>
          <w:sz w:val="24"/>
          <w:szCs w:val="24"/>
        </w:rPr>
        <w:t xml:space="preserve">ДОЛЖНИКА, </w:t>
      </w:r>
      <w:r w:rsidRPr="002E2DE6">
        <w:rPr>
          <w:rFonts w:eastAsia="Times New Roman"/>
          <w:sz w:val="24"/>
          <w:szCs w:val="24"/>
        </w:rPr>
        <w:t>начиная со дня, заключения договора присоединения и по истечению пяти дней с момента доставки первоначальной претензии, либо по истечению 10 дней с момента принятия судом заявления о выдаче судебного приказ</w:t>
      </w:r>
      <w:r w:rsidR="00490A20">
        <w:rPr>
          <w:rFonts w:eastAsia="Times New Roman"/>
          <w:sz w:val="24"/>
          <w:szCs w:val="24"/>
        </w:rPr>
        <w:t>а, искового заявления о взыскании задолженности</w:t>
      </w:r>
      <w:r w:rsidR="003A67DF">
        <w:rPr>
          <w:rFonts w:eastAsia="Times New Roman"/>
          <w:sz w:val="24"/>
          <w:szCs w:val="24"/>
        </w:rPr>
        <w:t>,</w:t>
      </w:r>
      <w:r w:rsidRPr="002E2DE6">
        <w:rPr>
          <w:rFonts w:eastAsia="Times New Roman"/>
          <w:sz w:val="24"/>
          <w:szCs w:val="24"/>
        </w:rPr>
        <w:t xml:space="preserve"> а также </w:t>
      </w:r>
      <w:r w:rsidR="00923B8E" w:rsidRPr="002E2DE6">
        <w:rPr>
          <w:rFonts w:eastAsia="Times New Roman"/>
          <w:sz w:val="24"/>
          <w:szCs w:val="24"/>
        </w:rPr>
        <w:t>погашен</w:t>
      </w:r>
      <w:r w:rsidR="00923B8E">
        <w:rPr>
          <w:rFonts w:eastAsia="Times New Roman"/>
          <w:sz w:val="24"/>
          <w:szCs w:val="24"/>
        </w:rPr>
        <w:t>ная</w:t>
      </w:r>
      <w:r w:rsidR="003A67DF">
        <w:rPr>
          <w:rFonts w:eastAsia="Times New Roman"/>
          <w:sz w:val="24"/>
          <w:szCs w:val="24"/>
        </w:rPr>
        <w:t>,</w:t>
      </w:r>
      <w:r w:rsidR="00923B8E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 в течение 30 (тридцати) календарных дней после истечения срока взыскания либо действия договора</w:t>
      </w:r>
      <w:r w:rsidR="002A0670" w:rsidRPr="002E2DE6">
        <w:rPr>
          <w:rFonts w:eastAsia="Times New Roman"/>
          <w:sz w:val="24"/>
          <w:szCs w:val="24"/>
        </w:rPr>
        <w:t xml:space="preserve"> присоединения</w:t>
      </w:r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8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1.9. При заключении договора УЧАСТНИК соглашается, что действия ЦЕНТРА по судебному производству тарифицируются ЦЕНТРОМ и оплачиваются УЧАСТНИКОМ не </w:t>
      </w:r>
      <w:r w:rsidRPr="002E2DE6">
        <w:rPr>
          <w:rFonts w:eastAsia="Times New Roman"/>
          <w:sz w:val="24"/>
          <w:szCs w:val="24"/>
        </w:rPr>
        <w:lastRenderedPageBreak/>
        <w:t>зависимо от наличия досудебного производства в отношении ДОЛЖНИКА и результата по нему.</w:t>
      </w:r>
    </w:p>
    <w:p w:rsidR="00355E87" w:rsidRPr="002E2DE6" w:rsidRDefault="00355E87" w:rsidP="00490A20">
      <w:pPr>
        <w:spacing w:line="14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CF2DED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1.1</w:t>
      </w:r>
      <w:r w:rsidR="00E237D3" w:rsidRPr="002E2DE6">
        <w:rPr>
          <w:rFonts w:eastAsia="Times New Roman"/>
          <w:sz w:val="24"/>
          <w:szCs w:val="24"/>
        </w:rPr>
        <w:t>0</w:t>
      </w:r>
      <w:r w:rsidR="00756D47" w:rsidRPr="002E2DE6">
        <w:rPr>
          <w:rFonts w:eastAsia="Times New Roman"/>
          <w:sz w:val="24"/>
          <w:szCs w:val="24"/>
        </w:rPr>
        <w:t>. При заключении договора УЧАСТНИК соглашается, что действие ЦЕНТРА по досудебному и/или судебному производству осуществляется исключительно в отношении ДОЛГА, по которому у ЦЕНТРА имеется история по периоду, суммам и услугам его образования.</w:t>
      </w:r>
    </w:p>
    <w:p w:rsidR="00215E3A" w:rsidRPr="002E2DE6" w:rsidRDefault="00215E3A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numPr>
          <w:ilvl w:val="0"/>
          <w:numId w:val="5"/>
        </w:numPr>
        <w:tabs>
          <w:tab w:val="left" w:pos="2260"/>
        </w:tabs>
        <w:ind w:left="226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Порядок ведения претензионной и исковой работы</w:t>
      </w:r>
    </w:p>
    <w:p w:rsidR="00355E87" w:rsidRPr="002E2DE6" w:rsidRDefault="00756D47" w:rsidP="00490A20">
      <w:pPr>
        <w:ind w:left="4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2.1. Порядок включает в себя:</w:t>
      </w:r>
    </w:p>
    <w:p w:rsidR="00355E87" w:rsidRPr="002E2DE6" w:rsidRDefault="00756D47" w:rsidP="00490A20">
      <w:pPr>
        <w:spacing w:line="233" w:lineRule="auto"/>
        <w:ind w:left="4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2.1.1. Досудебное (претензионное) производство;</w:t>
      </w:r>
    </w:p>
    <w:p w:rsidR="00355E87" w:rsidRPr="002E2DE6" w:rsidRDefault="00756D47" w:rsidP="00490A20">
      <w:pPr>
        <w:ind w:left="4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2.1.2. Судебное (приказное и/или исковое) производство;</w:t>
      </w:r>
    </w:p>
    <w:p w:rsidR="00355E87" w:rsidRPr="002E2DE6" w:rsidRDefault="00756D47" w:rsidP="00490A20">
      <w:pPr>
        <w:ind w:left="4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2.1.3. Работа с исполнительным листом;</w:t>
      </w:r>
    </w:p>
    <w:p w:rsidR="00355E87" w:rsidRPr="002E2DE6" w:rsidRDefault="00756D47" w:rsidP="00490A20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2.2.ЦЕНТР самостоятельно определяет способ мероприятий по истребованию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задолженности с ДОЛЖНИКА, а так же количество и способ обращений в суд, а так же количество и способ направления претензий.</w:t>
      </w:r>
    </w:p>
    <w:p w:rsidR="00215E3A" w:rsidRPr="002E2DE6" w:rsidRDefault="00215E3A" w:rsidP="00490A20">
      <w:pPr>
        <w:ind w:left="40" w:firstLine="426"/>
        <w:rPr>
          <w:sz w:val="24"/>
          <w:szCs w:val="20"/>
        </w:rPr>
      </w:pPr>
    </w:p>
    <w:p w:rsidR="00355E87" w:rsidRPr="002E2DE6" w:rsidRDefault="00756D47" w:rsidP="00490A20">
      <w:pPr>
        <w:numPr>
          <w:ilvl w:val="1"/>
          <w:numId w:val="6"/>
        </w:numPr>
        <w:tabs>
          <w:tab w:val="left" w:pos="3360"/>
        </w:tabs>
        <w:ind w:left="336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Права и обязанности СТОРОН</w:t>
      </w:r>
    </w:p>
    <w:p w:rsidR="00355E87" w:rsidRPr="002E2DE6" w:rsidRDefault="00756D47" w:rsidP="00490A20">
      <w:pPr>
        <w:spacing w:line="238" w:lineRule="auto"/>
        <w:ind w:left="4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3.1. Обязанности ЦЕНТРА.</w:t>
      </w:r>
    </w:p>
    <w:p w:rsidR="00355E87" w:rsidRPr="002E2DE6" w:rsidRDefault="002E2DE6" w:rsidP="00490A20">
      <w:pPr>
        <w:ind w:left="40" w:firstLine="42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3.1.1. </w:t>
      </w:r>
      <w:r w:rsidR="00756D47" w:rsidRPr="002E2DE6">
        <w:rPr>
          <w:rFonts w:eastAsia="Times New Roman"/>
          <w:sz w:val="24"/>
          <w:szCs w:val="24"/>
        </w:rPr>
        <w:t>Произвести соответствующие юридические и иные действия, направленные на ведение:</w:t>
      </w:r>
    </w:p>
    <w:p w:rsidR="00355E87" w:rsidRPr="002E2DE6" w:rsidRDefault="00355E87" w:rsidP="00490A20">
      <w:pPr>
        <w:spacing w:line="9" w:lineRule="exact"/>
        <w:ind w:firstLine="426"/>
        <w:rPr>
          <w:rFonts w:eastAsia="Times New Roman"/>
          <w:b/>
          <w:bCs/>
          <w:sz w:val="24"/>
          <w:szCs w:val="24"/>
        </w:rPr>
      </w:pPr>
    </w:p>
    <w:p w:rsidR="00355E87" w:rsidRPr="002E2DE6" w:rsidRDefault="00756D47" w:rsidP="00490A20">
      <w:pPr>
        <w:numPr>
          <w:ilvl w:val="0"/>
          <w:numId w:val="6"/>
        </w:numPr>
        <w:tabs>
          <w:tab w:val="left" w:pos="419"/>
        </w:tabs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досудебного производства в отношении </w:t>
      </w:r>
      <w:r w:rsidR="00FE6775" w:rsidRPr="002E2DE6">
        <w:rPr>
          <w:rFonts w:eastAsia="Times New Roman"/>
          <w:sz w:val="24"/>
          <w:szCs w:val="24"/>
        </w:rPr>
        <w:t>ДОЛЖНИКА</w:t>
      </w:r>
      <w:r w:rsidR="00490A20">
        <w:rPr>
          <w:rFonts w:eastAsia="Times New Roman"/>
          <w:sz w:val="24"/>
          <w:szCs w:val="24"/>
        </w:rPr>
        <w:t>, имеющего задолженность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  <w:u w:val="single"/>
        </w:rPr>
        <w:t>свыше тр</w:t>
      </w:r>
      <w:r w:rsidR="00E0361E" w:rsidRPr="002E2DE6">
        <w:rPr>
          <w:rFonts w:eastAsia="Times New Roman"/>
          <w:sz w:val="24"/>
          <w:szCs w:val="24"/>
          <w:u w:val="single"/>
        </w:rPr>
        <w:t>ё</w:t>
      </w:r>
      <w:r w:rsidRPr="002E2DE6">
        <w:rPr>
          <w:rFonts w:eastAsia="Times New Roman"/>
          <w:sz w:val="24"/>
          <w:szCs w:val="24"/>
          <w:u w:val="single"/>
        </w:rPr>
        <w:t>х месяцев</w:t>
      </w:r>
      <w:r w:rsidRPr="002E2DE6">
        <w:rPr>
          <w:rFonts w:eastAsia="Times New Roman"/>
          <w:sz w:val="24"/>
          <w:szCs w:val="24"/>
        </w:rPr>
        <w:t>;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numPr>
          <w:ilvl w:val="0"/>
          <w:numId w:val="6"/>
        </w:numPr>
        <w:tabs>
          <w:tab w:val="left" w:pos="443"/>
        </w:tabs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судебного производства в отношении </w:t>
      </w:r>
      <w:r w:rsidR="00FE6775" w:rsidRPr="002E2DE6">
        <w:rPr>
          <w:rFonts w:eastAsia="Times New Roman"/>
          <w:sz w:val="24"/>
          <w:szCs w:val="24"/>
        </w:rPr>
        <w:t>ДОЛЖНИКА</w:t>
      </w:r>
      <w:r w:rsidR="00490A20">
        <w:rPr>
          <w:rFonts w:eastAsia="Times New Roman"/>
          <w:sz w:val="24"/>
          <w:szCs w:val="24"/>
        </w:rPr>
        <w:t>, имеющего задолженность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  <w:u w:val="single"/>
        </w:rPr>
        <w:t>свыше шести месяцев</w:t>
      </w:r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2</w:t>
      </w:r>
      <w:r w:rsidRPr="002E2DE6">
        <w:rPr>
          <w:rFonts w:eastAsia="Times New Roman"/>
          <w:sz w:val="24"/>
          <w:szCs w:val="24"/>
        </w:rPr>
        <w:t>. Самостоятельно определять объем, периодичность и способ формирования ДОЛЖНИКУ требования о</w:t>
      </w:r>
      <w:r w:rsidR="0092064D" w:rsidRPr="002E2DE6">
        <w:rPr>
          <w:rFonts w:eastAsia="Times New Roman"/>
          <w:sz w:val="24"/>
          <w:szCs w:val="24"/>
        </w:rPr>
        <w:t xml:space="preserve"> погашении ДОЛГА.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3</w:t>
      </w:r>
      <w:r w:rsidRPr="002E2DE6">
        <w:rPr>
          <w:rFonts w:eastAsia="Times New Roman"/>
          <w:sz w:val="24"/>
          <w:szCs w:val="24"/>
        </w:rPr>
        <w:t>. При необходимости инициировать судебное производство взыскания ДОЛГА и обеспечить представительство интересов УЧАСТНИКА на всех стадиях судебного процесса.</w:t>
      </w:r>
    </w:p>
    <w:p w:rsidR="00355E87" w:rsidRPr="002E2DE6" w:rsidRDefault="00355E87" w:rsidP="00490A20">
      <w:pPr>
        <w:spacing w:line="14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4</w:t>
      </w:r>
      <w:r w:rsidRPr="002E2DE6">
        <w:rPr>
          <w:rFonts w:eastAsia="Times New Roman"/>
          <w:sz w:val="24"/>
          <w:szCs w:val="24"/>
        </w:rPr>
        <w:t>. По исполнительному документу, полученному на основании судебного акта, осуществить действия по его направлению для принудительного исполнения. Срок взыскания задолженности с ДОЛЖНИКА в порядке исполнительного производства равен сроку исполнительного решения суда службой судебных приставов-исполнителей.</w:t>
      </w:r>
    </w:p>
    <w:p w:rsidR="00355E87" w:rsidRPr="002E2DE6" w:rsidRDefault="00355E87" w:rsidP="00490A20">
      <w:pPr>
        <w:spacing w:line="11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  <w:highlight w:val="yellow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5</w:t>
      </w:r>
      <w:r w:rsidRPr="002E2DE6">
        <w:rPr>
          <w:rFonts w:eastAsia="Times New Roman"/>
          <w:sz w:val="24"/>
          <w:szCs w:val="24"/>
        </w:rPr>
        <w:t xml:space="preserve">. Ежемесячно, до 15 числа месяца, следующего за отчетным, а также в случае расторжения ДОГОВОРА не позднее 10 календарных дней с даты расторжения, предоставлять УЧАСТНИКУ акт оказанных услуг по форме, установленной в Приложении № 1 </w:t>
      </w:r>
      <w:r w:rsidR="000A0DBE" w:rsidRPr="002E2DE6">
        <w:rPr>
          <w:rFonts w:eastAsia="Times New Roman"/>
          <w:sz w:val="24"/>
          <w:szCs w:val="24"/>
        </w:rPr>
        <w:t xml:space="preserve">и акт </w:t>
      </w:r>
      <w:r w:rsidR="00422683" w:rsidRPr="002E2DE6">
        <w:rPr>
          <w:rFonts w:eastAsia="Times New Roman"/>
          <w:sz w:val="24"/>
          <w:szCs w:val="24"/>
        </w:rPr>
        <w:t>на возмещение затрат по госпошлине</w:t>
      </w:r>
      <w:r w:rsidR="000A0DBE" w:rsidRPr="002E2DE6">
        <w:rPr>
          <w:rFonts w:eastAsia="Times New Roman"/>
          <w:sz w:val="24"/>
          <w:szCs w:val="24"/>
        </w:rPr>
        <w:t xml:space="preserve"> согласно Приложению № 2 </w:t>
      </w:r>
      <w:r w:rsidRPr="002E2DE6">
        <w:rPr>
          <w:rFonts w:eastAsia="Times New Roman"/>
          <w:sz w:val="24"/>
          <w:szCs w:val="24"/>
        </w:rPr>
        <w:t>к настоящим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ПРАВИЛАМ.</w:t>
      </w:r>
    </w:p>
    <w:p w:rsidR="00355E87" w:rsidRPr="002E2DE6" w:rsidRDefault="00355E87" w:rsidP="00490A20">
      <w:pPr>
        <w:spacing w:line="12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6</w:t>
      </w:r>
      <w:r w:rsidRPr="002E2DE6">
        <w:rPr>
          <w:rFonts w:eastAsia="Times New Roman"/>
          <w:sz w:val="24"/>
          <w:szCs w:val="24"/>
        </w:rPr>
        <w:t>. Обеспечить сохранность и возврат оригиналов документов и доверенностей, полученных от УЧАСТНИКА, за исключением оригиналов документов, предоставленных в соответствующие государственные, муниципальные либо судебные органы согласно существующих процессуальных правил и процедур.</w:t>
      </w:r>
    </w:p>
    <w:p w:rsidR="00355E87" w:rsidRPr="002E2DE6" w:rsidRDefault="00355E87" w:rsidP="00490A20">
      <w:pPr>
        <w:spacing w:line="13" w:lineRule="exact"/>
        <w:ind w:left="40" w:firstLine="426"/>
        <w:rPr>
          <w:rFonts w:eastAsia="Times New Roman"/>
          <w:sz w:val="24"/>
          <w:szCs w:val="24"/>
        </w:rPr>
      </w:pPr>
    </w:p>
    <w:p w:rsidR="00646B5A" w:rsidRPr="002E2DE6" w:rsidRDefault="00756D47" w:rsidP="00490A20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7</w:t>
      </w:r>
      <w:r w:rsidRPr="002E2DE6">
        <w:rPr>
          <w:rFonts w:eastAsia="Times New Roman"/>
          <w:sz w:val="24"/>
          <w:szCs w:val="24"/>
        </w:rPr>
        <w:t xml:space="preserve">. В соответствии с настоящими ПРАВИЛАМИ устанавливать ТАРИФЫ на ведение </w:t>
      </w:r>
      <w:r w:rsidR="00646B5A" w:rsidRPr="002E2DE6">
        <w:rPr>
          <w:rFonts w:eastAsia="Times New Roman"/>
          <w:sz w:val="24"/>
          <w:szCs w:val="24"/>
        </w:rPr>
        <w:t>досудебного и судебного производства</w:t>
      </w:r>
      <w:r w:rsidRPr="002E2DE6">
        <w:rPr>
          <w:rFonts w:eastAsia="Times New Roman"/>
          <w:sz w:val="24"/>
          <w:szCs w:val="24"/>
        </w:rPr>
        <w:t xml:space="preserve"> в отношении </w:t>
      </w:r>
      <w:r w:rsidR="00DE0ED9" w:rsidRPr="002E2DE6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 xml:space="preserve">. </w:t>
      </w:r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Об изменениях ПРАВИЛ и/или ТАРИФОВ информировать УЧАСТНИКОВ путем направления уведомления </w:t>
      </w:r>
      <w:r w:rsidR="00DE0ED9" w:rsidRPr="002E2DE6">
        <w:rPr>
          <w:rFonts w:eastAsia="Times New Roman"/>
          <w:sz w:val="24"/>
          <w:szCs w:val="24"/>
        </w:rPr>
        <w:t>через</w:t>
      </w:r>
      <w:r w:rsidRPr="002E2DE6">
        <w:rPr>
          <w:rFonts w:eastAsia="Times New Roman"/>
          <w:sz w:val="24"/>
          <w:szCs w:val="24"/>
        </w:rPr>
        <w:t xml:space="preserve"> личный кабинет УЧАСТНИКА. С </w:t>
      </w:r>
      <w:r w:rsidR="00091A14" w:rsidRPr="002E2DE6">
        <w:rPr>
          <w:rFonts w:eastAsia="Times New Roman"/>
          <w:sz w:val="24"/>
          <w:szCs w:val="24"/>
        </w:rPr>
        <w:t>даты</w:t>
      </w:r>
      <w:r w:rsidRPr="002E2DE6">
        <w:rPr>
          <w:rFonts w:eastAsia="Times New Roman"/>
          <w:sz w:val="24"/>
          <w:szCs w:val="24"/>
        </w:rPr>
        <w:t xml:space="preserve"> направления соответствующего уведомления УЧАСТНИК</w:t>
      </w:r>
      <w:r w:rsidR="00DE0ED9" w:rsidRPr="002E2DE6">
        <w:rPr>
          <w:rFonts w:eastAsia="Times New Roman"/>
          <w:sz w:val="24"/>
          <w:szCs w:val="24"/>
        </w:rPr>
        <w:t>У</w:t>
      </w:r>
      <w:r w:rsidRPr="002E2DE6">
        <w:rPr>
          <w:rFonts w:eastAsia="Times New Roman"/>
          <w:sz w:val="24"/>
          <w:szCs w:val="24"/>
        </w:rPr>
        <w:t>, обязательства ЦЕНТРА</w:t>
      </w:r>
      <w:r w:rsidR="00091A14" w:rsidRPr="002E2DE6">
        <w:rPr>
          <w:rFonts w:eastAsia="Times New Roman"/>
          <w:sz w:val="24"/>
          <w:szCs w:val="24"/>
        </w:rPr>
        <w:t xml:space="preserve"> по ознакомлению с изменившимися ТАРИФАМИ</w:t>
      </w:r>
      <w:r w:rsidRPr="002E2DE6">
        <w:rPr>
          <w:rFonts w:eastAsia="Times New Roman"/>
          <w:sz w:val="24"/>
          <w:szCs w:val="24"/>
        </w:rPr>
        <w:t xml:space="preserve"> считаются исполненными надлежащим образом.</w:t>
      </w:r>
    </w:p>
    <w:p w:rsidR="00355E87" w:rsidRPr="002E2DE6" w:rsidRDefault="00355E87" w:rsidP="00490A20">
      <w:pPr>
        <w:spacing w:line="18" w:lineRule="exact"/>
        <w:ind w:left="40"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8</w:t>
      </w:r>
      <w:r w:rsidRPr="002E2DE6">
        <w:rPr>
          <w:rFonts w:eastAsia="Times New Roman"/>
          <w:sz w:val="24"/>
          <w:szCs w:val="24"/>
        </w:rPr>
        <w:t xml:space="preserve">. </w:t>
      </w:r>
      <w:r w:rsidR="00461F06" w:rsidRPr="002E2DE6">
        <w:rPr>
          <w:rFonts w:eastAsia="Times New Roman"/>
          <w:sz w:val="24"/>
          <w:szCs w:val="24"/>
        </w:rPr>
        <w:t>На основании письменной заявки о</w:t>
      </w:r>
      <w:r w:rsidRPr="002E2DE6">
        <w:rPr>
          <w:rFonts w:eastAsia="Times New Roman"/>
          <w:sz w:val="24"/>
          <w:szCs w:val="24"/>
        </w:rPr>
        <w:t>беспечить УЧАСТ</w:t>
      </w:r>
      <w:r w:rsidR="000A0DBE" w:rsidRPr="002E2DE6">
        <w:rPr>
          <w:rFonts w:eastAsia="Times New Roman"/>
          <w:sz w:val="24"/>
          <w:szCs w:val="24"/>
        </w:rPr>
        <w:t>НИКУ</w:t>
      </w:r>
      <w:r w:rsidR="00625303" w:rsidRPr="002E2DE6">
        <w:rPr>
          <w:rFonts w:eastAsia="Times New Roman"/>
          <w:sz w:val="24"/>
          <w:szCs w:val="24"/>
        </w:rPr>
        <w:t xml:space="preserve">, в целях исполнения его обязательств, предусмотренных в п. 3.3.7., </w:t>
      </w:r>
      <w:r w:rsidRPr="002E2DE6">
        <w:rPr>
          <w:rFonts w:eastAsia="Times New Roman"/>
          <w:sz w:val="24"/>
          <w:szCs w:val="24"/>
        </w:rPr>
        <w:t>возможность доступа к АРМ в течение срока действия ДОГОВОРА, при условии надлежащего выполнения УЧАСТНИКОМ условий ДОГОВОРА, настоящих ПРАВИЛ.</w:t>
      </w:r>
    </w:p>
    <w:p w:rsidR="00625303" w:rsidRPr="002E2DE6" w:rsidRDefault="00625303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9</w:t>
      </w:r>
      <w:r w:rsidRPr="002E2DE6">
        <w:rPr>
          <w:rFonts w:eastAsia="Times New Roman"/>
          <w:sz w:val="24"/>
          <w:szCs w:val="24"/>
        </w:rPr>
        <w:t xml:space="preserve">. </w:t>
      </w:r>
      <w:r w:rsidR="00D07134">
        <w:rPr>
          <w:rFonts w:eastAsia="Times New Roman"/>
          <w:sz w:val="24"/>
          <w:szCs w:val="24"/>
        </w:rPr>
        <w:t>Пересматривать и/или изменять</w:t>
      </w:r>
      <w:r w:rsidR="003A67DF">
        <w:rPr>
          <w:rFonts w:eastAsia="Times New Roman"/>
          <w:sz w:val="24"/>
          <w:szCs w:val="24"/>
        </w:rPr>
        <w:t xml:space="preserve"> </w:t>
      </w:r>
      <w:r w:rsidR="00D07134" w:rsidRPr="002E2DE6">
        <w:rPr>
          <w:rFonts w:eastAsia="Times New Roman"/>
          <w:sz w:val="24"/>
          <w:szCs w:val="24"/>
        </w:rPr>
        <w:t>ТАРИФ</w:t>
      </w:r>
      <w:r w:rsidR="00D07134">
        <w:rPr>
          <w:rFonts w:eastAsia="Times New Roman"/>
          <w:sz w:val="24"/>
          <w:szCs w:val="24"/>
        </w:rPr>
        <w:t>Ы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не чаще одного раза в год</w:t>
      </w:r>
      <w:r w:rsidR="00D07134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  <w:highlight w:val="yellow"/>
        </w:rPr>
      </w:pPr>
    </w:p>
    <w:p w:rsidR="00355E87" w:rsidRPr="002E2DE6" w:rsidRDefault="00355E87" w:rsidP="00490A20">
      <w:pPr>
        <w:spacing w:line="6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ind w:left="40" w:firstLine="426"/>
        <w:rPr>
          <w:rFonts w:eastAsia="Times New Roman"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3.2. Права ЦЕНТРА</w:t>
      </w:r>
    </w:p>
    <w:p w:rsidR="00355E87" w:rsidRPr="002E2DE6" w:rsidRDefault="00355E87" w:rsidP="00490A20">
      <w:pPr>
        <w:spacing w:line="5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3.2.1. Самостоятельно в одностороннем порядке определять и изменять ПРАВИЛА и ТАРИФЫ ведения </w:t>
      </w:r>
      <w:r w:rsidR="00646B5A" w:rsidRPr="002E2DE6">
        <w:rPr>
          <w:rFonts w:eastAsia="Times New Roman"/>
          <w:sz w:val="24"/>
          <w:szCs w:val="24"/>
        </w:rPr>
        <w:t>досудебного и судебного производства</w:t>
      </w:r>
      <w:r w:rsidRPr="002E2DE6">
        <w:rPr>
          <w:rFonts w:eastAsia="Times New Roman"/>
          <w:sz w:val="24"/>
          <w:szCs w:val="24"/>
        </w:rPr>
        <w:t xml:space="preserve"> в отношении лиц, не исполнивших обязанность по в</w:t>
      </w:r>
      <w:r w:rsidR="009F2D3C" w:rsidRPr="002E2DE6">
        <w:rPr>
          <w:rFonts w:eastAsia="Times New Roman"/>
          <w:sz w:val="24"/>
          <w:szCs w:val="24"/>
        </w:rPr>
        <w:t xml:space="preserve">несению платы за </w:t>
      </w:r>
      <w:r w:rsidR="00D07134">
        <w:rPr>
          <w:rFonts w:eastAsia="Times New Roman"/>
          <w:sz w:val="24"/>
          <w:szCs w:val="24"/>
        </w:rPr>
        <w:t>содержание</w:t>
      </w:r>
      <w:r w:rsidR="003A67DF">
        <w:rPr>
          <w:rFonts w:eastAsia="Times New Roman"/>
          <w:sz w:val="24"/>
          <w:szCs w:val="24"/>
        </w:rPr>
        <w:t xml:space="preserve"> </w:t>
      </w:r>
      <w:r w:rsidR="009F2D3C" w:rsidRPr="002E2DE6">
        <w:rPr>
          <w:rFonts w:eastAsia="Times New Roman"/>
          <w:sz w:val="24"/>
          <w:szCs w:val="24"/>
        </w:rPr>
        <w:t>п</w:t>
      </w:r>
      <w:r w:rsidR="002E2DE6">
        <w:rPr>
          <w:rFonts w:eastAsia="Times New Roman"/>
          <w:sz w:val="24"/>
          <w:szCs w:val="24"/>
        </w:rPr>
        <w:t xml:space="preserve">омещения, наем жилого помещения, </w:t>
      </w:r>
      <w:r w:rsidRPr="002E2DE6">
        <w:rPr>
          <w:rFonts w:eastAsia="Times New Roman"/>
          <w:sz w:val="24"/>
          <w:szCs w:val="24"/>
        </w:rPr>
        <w:t>коммунальные</w:t>
      </w:r>
      <w:r w:rsidR="002E2DE6">
        <w:rPr>
          <w:rFonts w:eastAsia="Times New Roman"/>
          <w:sz w:val="24"/>
          <w:szCs w:val="24"/>
        </w:rPr>
        <w:t xml:space="preserve"> и прочие</w:t>
      </w:r>
      <w:r w:rsidRPr="002E2DE6">
        <w:rPr>
          <w:rFonts w:eastAsia="Times New Roman"/>
          <w:sz w:val="24"/>
          <w:szCs w:val="24"/>
        </w:rPr>
        <w:t xml:space="preserve"> услуги, </w:t>
      </w:r>
      <w:r w:rsidR="000B53E9" w:rsidRPr="002E2DE6">
        <w:rPr>
          <w:rFonts w:eastAsia="Times New Roman"/>
          <w:sz w:val="24"/>
          <w:szCs w:val="24"/>
        </w:rPr>
        <w:t>предусмотренн</w:t>
      </w:r>
      <w:r w:rsidR="000B53E9">
        <w:rPr>
          <w:rFonts w:eastAsia="Times New Roman"/>
          <w:sz w:val="24"/>
          <w:szCs w:val="24"/>
        </w:rPr>
        <w:t>ые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жилищным законодательством Российской Федерации.</w:t>
      </w:r>
    </w:p>
    <w:p w:rsidR="00355E87" w:rsidRPr="002E2DE6" w:rsidRDefault="00355E87" w:rsidP="00490A20">
      <w:pPr>
        <w:spacing w:line="20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lastRenderedPageBreak/>
        <w:t>3.2.2. В целях защиты интересов третьих лиц, других УЧАСТНИКОВ, ЦЕНТР вправе в любое время работы соответствующего УЧАСТНИКА (а также на стадии заключения Договора УЧАСТНИКОМ) запросить, а УЧАСТНИК обязан предоставить письменные доказательства того, что деятельность УЧАСТНИКА соответствует целям его создания (регистрации), а также условиям договоров (соглашений), заключенных между УЧАСТНИКОМ и третьими лицами. В случае непредставления УЧАСТНИКОМ информации, запрашиваемой ЦЕНТРОМ, ЦЕНТР вправе отказать такому УЧАСТНИКУ в заключении Договора либо приостановить исполнение ДОГОВОРА до момента предоставления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необходимой информации.</w:t>
      </w:r>
    </w:p>
    <w:p w:rsidR="00355E87" w:rsidRPr="002E2DE6" w:rsidRDefault="00355E87" w:rsidP="00490A20">
      <w:pPr>
        <w:spacing w:line="12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3.2.3. Отказаться от ведения </w:t>
      </w:r>
      <w:r w:rsidR="00646B5A" w:rsidRPr="002E2DE6">
        <w:rPr>
          <w:rFonts w:eastAsia="Times New Roman"/>
          <w:sz w:val="24"/>
          <w:szCs w:val="24"/>
        </w:rPr>
        <w:t>досудебного и судебного</w:t>
      </w:r>
      <w:r w:rsidRPr="002E2DE6">
        <w:rPr>
          <w:rFonts w:eastAsia="Times New Roman"/>
          <w:sz w:val="24"/>
          <w:szCs w:val="24"/>
        </w:rPr>
        <w:t xml:space="preserve"> производства в отношении </w:t>
      </w:r>
      <w:r w:rsidR="00046C28" w:rsidRPr="002E2DE6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>, в случае принятия решения о нецелесообразности дальнейшего взыскания задолженности (отсутствие документов, подтверждающих размер и период образования задолженности, смерть должника</w:t>
      </w:r>
      <w:r w:rsidR="009E757E">
        <w:rPr>
          <w:rFonts w:eastAsia="Times New Roman"/>
          <w:sz w:val="24"/>
          <w:szCs w:val="24"/>
        </w:rPr>
        <w:t xml:space="preserve">, ликвидация/банкротство </w:t>
      </w:r>
      <w:r w:rsidR="00923B8E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 xml:space="preserve"> и т.п.).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3.2.4. Запрашивать у УЧАСТНИКА дополнительные сведения и документацию в отношении </w:t>
      </w:r>
      <w:r w:rsidR="00046C28" w:rsidRPr="002E2DE6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>, не предусмотренные Правилами, но имеющие значение для исполнения поручения УЧАСТНИКА.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3.2.5. ЦЕНТР вправе подтвердить исполнение обязательств любыми документами, содержащими информацию о действиях, направленных на снижение (взыскание) долга (документами могут быть: список отправленных претензий, уведомлений, исковых заявлений, заявлений о выдаче судебного приказа, реестр обзвон</w:t>
      </w:r>
      <w:r w:rsidR="00490A20">
        <w:rPr>
          <w:rFonts w:eastAsia="Times New Roman"/>
          <w:sz w:val="24"/>
          <w:szCs w:val="24"/>
        </w:rPr>
        <w:t>а</w:t>
      </w:r>
      <w:r w:rsidRPr="002E2DE6">
        <w:rPr>
          <w:rFonts w:eastAsia="Times New Roman"/>
          <w:sz w:val="24"/>
          <w:szCs w:val="24"/>
        </w:rPr>
        <w:t xml:space="preserve"> должников, реестр размещения соответствующей информации в платежных документах и т.п.).</w:t>
      </w:r>
    </w:p>
    <w:p w:rsidR="00355E87" w:rsidRPr="002E2DE6" w:rsidRDefault="00355E87" w:rsidP="00490A20">
      <w:pPr>
        <w:spacing w:line="17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3.2.6. Приостановить доступ УЧАСТНИКА к АРМу в случае нарушения УЧАСТНИКОМ условий настоящих ПРАВИЛ, ДОГОВОРА. О приостановлении обслуживания ЦЕНТР уведомляет УЧАСТНИКА не менее чем за 1 (один) рабочий день до такого приостановления путем направления сообщения на электронный адрес УЧАСТНИКА,</w:t>
      </w:r>
      <w:r w:rsidR="00EB6652" w:rsidRPr="002E2DE6">
        <w:rPr>
          <w:rFonts w:eastAsia="Times New Roman"/>
          <w:sz w:val="24"/>
          <w:szCs w:val="24"/>
        </w:rPr>
        <w:t xml:space="preserve"> указанному в договоре присоединения</w:t>
      </w:r>
      <w:r w:rsidRPr="002E2DE6">
        <w:rPr>
          <w:rFonts w:eastAsia="Times New Roman"/>
          <w:sz w:val="24"/>
          <w:szCs w:val="24"/>
        </w:rPr>
        <w:t xml:space="preserve">. ЦЕНТР возобновляет </w:t>
      </w:r>
      <w:r w:rsidR="00EB6652" w:rsidRPr="002E2DE6">
        <w:rPr>
          <w:rFonts w:eastAsia="Times New Roman"/>
          <w:sz w:val="24"/>
          <w:szCs w:val="24"/>
        </w:rPr>
        <w:t>доступ</w:t>
      </w:r>
      <w:r w:rsidRPr="002E2DE6">
        <w:rPr>
          <w:rFonts w:eastAsia="Times New Roman"/>
          <w:sz w:val="24"/>
          <w:szCs w:val="24"/>
        </w:rPr>
        <w:t xml:space="preserve"> УЧАСТНИК</w:t>
      </w:r>
      <w:r w:rsidR="00EB6652" w:rsidRPr="002E2DE6">
        <w:rPr>
          <w:rFonts w:eastAsia="Times New Roman"/>
          <w:sz w:val="24"/>
          <w:szCs w:val="24"/>
        </w:rPr>
        <w:t>У к</w:t>
      </w:r>
      <w:r w:rsidRPr="002E2DE6">
        <w:rPr>
          <w:rFonts w:eastAsia="Times New Roman"/>
          <w:sz w:val="24"/>
          <w:szCs w:val="24"/>
        </w:rPr>
        <w:t xml:space="preserve"> АРМ</w:t>
      </w:r>
      <w:r w:rsidR="00EB6652" w:rsidRPr="002E2DE6">
        <w:rPr>
          <w:rFonts w:eastAsia="Times New Roman"/>
          <w:sz w:val="24"/>
          <w:szCs w:val="24"/>
        </w:rPr>
        <w:t>у</w:t>
      </w:r>
      <w:r w:rsidRPr="002E2DE6">
        <w:rPr>
          <w:rFonts w:eastAsia="Times New Roman"/>
          <w:sz w:val="24"/>
          <w:szCs w:val="24"/>
        </w:rPr>
        <w:t xml:space="preserve"> в течение не более 1 (одного) рабочего дня после устранения УЧАСТНИКОМ нарушений и исполнения обязательств по ДОГОВОРУ в полном объеме, на основании уведомления УЧАСТНИКА об устранении нарушений, предоставленного УЧАСТНИКОМ ЦЕНТРУ.</w:t>
      </w:r>
    </w:p>
    <w:p w:rsidR="00355E87" w:rsidRPr="002E2DE6" w:rsidRDefault="00355E87" w:rsidP="00490A20">
      <w:pPr>
        <w:spacing w:line="22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3.2.7. ЦЕНТР на условиях Договора</w:t>
      </w:r>
      <w:r w:rsidR="000D7110" w:rsidRPr="002E2DE6">
        <w:rPr>
          <w:rFonts w:eastAsia="Times New Roman"/>
          <w:sz w:val="24"/>
          <w:szCs w:val="24"/>
        </w:rPr>
        <w:t xml:space="preserve"> присоединения</w:t>
      </w:r>
      <w:r w:rsidRPr="002E2DE6">
        <w:rPr>
          <w:rFonts w:eastAsia="Times New Roman"/>
          <w:sz w:val="24"/>
          <w:szCs w:val="24"/>
        </w:rPr>
        <w:t xml:space="preserve"> предоставляет УЧАСТНИКУ на период действия Договора право использования программного обеспечения АРМа ЦЕНТРА, предназначенного для работы в АРМе, на условиях простой (неисключительной) лицензии. Перечень программного обеспечения, его описание, порядок предоставления доступа к программному обеспечению, а также порядок работы в программном обеспечении определяются Регламентом регистрации для соответствующего УЧАСТНИКА, размещенным на сайте </w:t>
      </w:r>
      <w:r w:rsidRPr="002E2DE6">
        <w:rPr>
          <w:rFonts w:eastAsia="Times New Roman"/>
          <w:color w:val="0000FF"/>
          <w:sz w:val="24"/>
          <w:szCs w:val="24"/>
          <w:u w:val="single"/>
        </w:rPr>
        <w:t>www.orenpay.ru</w:t>
      </w:r>
    </w:p>
    <w:p w:rsidR="00355E87" w:rsidRPr="002E2DE6" w:rsidRDefault="00355E87" w:rsidP="00490A20">
      <w:pPr>
        <w:spacing w:line="17" w:lineRule="exact"/>
        <w:ind w:firstLine="426"/>
        <w:rPr>
          <w:sz w:val="24"/>
          <w:szCs w:val="20"/>
        </w:rPr>
      </w:pPr>
    </w:p>
    <w:p w:rsidR="00F63BDF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3.2.8</w:t>
      </w:r>
      <w:r w:rsidR="00F63BDF">
        <w:rPr>
          <w:rFonts w:eastAsia="Times New Roman"/>
          <w:sz w:val="24"/>
          <w:szCs w:val="24"/>
        </w:rPr>
        <w:t xml:space="preserve"> Взыскивать</w:t>
      </w:r>
      <w:r w:rsidR="003A67DF">
        <w:rPr>
          <w:rFonts w:eastAsia="Times New Roman"/>
          <w:sz w:val="24"/>
          <w:szCs w:val="24"/>
        </w:rPr>
        <w:t xml:space="preserve"> </w:t>
      </w:r>
      <w:r w:rsidR="00F63BDF">
        <w:rPr>
          <w:rFonts w:eastAsia="Times New Roman"/>
          <w:sz w:val="24"/>
          <w:szCs w:val="24"/>
        </w:rPr>
        <w:t xml:space="preserve">ДОЛГ с Должников от своего имени и за счет УЧАСТНИКА. </w:t>
      </w:r>
    </w:p>
    <w:p w:rsidR="00030056" w:rsidRDefault="00030056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Предъявлять исполнительные листы  к</w:t>
      </w:r>
      <w:r w:rsidR="00F920A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исполнению и получать присужденное имущество, ценные бумаги, в том числе посредством зачисления денежных средств на расчетный счет ЦЕНТРА.</w:t>
      </w:r>
    </w:p>
    <w:p w:rsidR="00030056" w:rsidRDefault="00030056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Отзывать исполнительные документы.</w:t>
      </w:r>
    </w:p>
    <w:p w:rsidR="00F63BDF" w:rsidRDefault="00F63BDF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наличии задолженности УЧАСТНИКА перед ЦЕНТРОМ по ДОГОВОРУ, Агентским договорам, ЦЕНТР имеет право производить удержание из денежных средств</w:t>
      </w:r>
      <w:r w:rsidR="00030056">
        <w:rPr>
          <w:rFonts w:eastAsia="Times New Roman"/>
          <w:sz w:val="24"/>
          <w:szCs w:val="24"/>
        </w:rPr>
        <w:t>, взысканных  ЦЕНТРОМ по ДОГОВОРУ в пользу УЧАСТНИКА и поступивших на его расчетный счет</w:t>
      </w:r>
      <w:r>
        <w:rPr>
          <w:rFonts w:eastAsia="Times New Roman"/>
          <w:sz w:val="24"/>
          <w:szCs w:val="24"/>
        </w:rPr>
        <w:t>, в размере необходимом для полного погашения задолженности</w:t>
      </w:r>
      <w:r w:rsidR="00F920A2">
        <w:rPr>
          <w:rFonts w:eastAsia="Times New Roman"/>
          <w:sz w:val="24"/>
          <w:szCs w:val="24"/>
        </w:rPr>
        <w:t xml:space="preserve"> </w:t>
      </w:r>
      <w:r w:rsidR="00030056">
        <w:rPr>
          <w:rFonts w:eastAsia="Times New Roman"/>
          <w:sz w:val="24"/>
          <w:szCs w:val="24"/>
        </w:rPr>
        <w:t xml:space="preserve">УЧАСТНИКА </w:t>
      </w:r>
      <w:r>
        <w:rPr>
          <w:rFonts w:eastAsia="Times New Roman"/>
          <w:sz w:val="24"/>
          <w:szCs w:val="24"/>
        </w:rPr>
        <w:t xml:space="preserve">по действующим договорам. </w:t>
      </w:r>
    </w:p>
    <w:p w:rsidR="00355E87" w:rsidRDefault="00F63BDF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3.2.9. </w:t>
      </w:r>
      <w:r w:rsidR="00756D47" w:rsidRPr="002E2DE6">
        <w:rPr>
          <w:rFonts w:eastAsia="Times New Roman"/>
          <w:sz w:val="24"/>
          <w:szCs w:val="24"/>
        </w:rPr>
        <w:t>Заключать субагентские договора с третьими лицами в части передачи ряда функций ЦЕНТРА, предусмотренные настоящим Договором и Правилами, в целях исполнения настоящего Договора и повышения эффективности процесса, направленного на реализацию Договора.</w:t>
      </w:r>
    </w:p>
    <w:p w:rsidR="00355E87" w:rsidRPr="002E2DE6" w:rsidRDefault="00355E87" w:rsidP="00490A20">
      <w:pPr>
        <w:spacing w:line="11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tabs>
          <w:tab w:val="left" w:pos="660"/>
        </w:tabs>
        <w:ind w:left="40" w:firstLine="426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>3.3.</w:t>
      </w:r>
      <w:r w:rsidRPr="002E2DE6">
        <w:rPr>
          <w:sz w:val="24"/>
          <w:szCs w:val="20"/>
        </w:rPr>
        <w:tab/>
      </w:r>
      <w:r w:rsidRPr="002E2DE6">
        <w:rPr>
          <w:rFonts w:eastAsia="Times New Roman"/>
          <w:b/>
          <w:bCs/>
          <w:sz w:val="24"/>
          <w:szCs w:val="24"/>
        </w:rPr>
        <w:t>Обязанности УЧАСТНИКА.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3.3.1. Регулярно</w:t>
      </w:r>
      <w:r w:rsidR="000D7110" w:rsidRPr="002E2DE6">
        <w:rPr>
          <w:rFonts w:eastAsia="Times New Roman"/>
          <w:sz w:val="24"/>
          <w:szCs w:val="24"/>
        </w:rPr>
        <w:t>, не реже 1 раза в месяц,</w:t>
      </w:r>
      <w:r w:rsidRPr="002E2DE6">
        <w:rPr>
          <w:rFonts w:eastAsia="Times New Roman"/>
          <w:sz w:val="24"/>
          <w:szCs w:val="24"/>
        </w:rPr>
        <w:t xml:space="preserve"> знакомиться с информацией об изменениях ПРАВИЛ</w:t>
      </w:r>
      <w:r w:rsidR="00D97DAD" w:rsidRPr="002E2DE6">
        <w:rPr>
          <w:rFonts w:eastAsia="Times New Roman"/>
          <w:sz w:val="24"/>
          <w:szCs w:val="24"/>
        </w:rPr>
        <w:t>, ТАРИФОВ</w:t>
      </w:r>
      <w:r w:rsidRPr="002E2DE6">
        <w:rPr>
          <w:rFonts w:eastAsia="Times New Roman"/>
          <w:sz w:val="24"/>
          <w:szCs w:val="24"/>
        </w:rPr>
        <w:t xml:space="preserve"> и о работе АРМа, размещенных ЦЕНТРОМ по адресу www.orenpay.ru.</w:t>
      </w:r>
      <w:r w:rsidR="00035B3F" w:rsidRPr="002E2DE6">
        <w:rPr>
          <w:rFonts w:eastAsia="Times New Roman"/>
          <w:sz w:val="24"/>
          <w:szCs w:val="24"/>
        </w:rPr>
        <w:t xml:space="preserve"> и </w:t>
      </w:r>
      <w:r w:rsidR="00923B8E">
        <w:rPr>
          <w:rFonts w:eastAsia="Times New Roman"/>
          <w:sz w:val="24"/>
          <w:szCs w:val="24"/>
        </w:rPr>
        <w:t xml:space="preserve">и уведомлениями </w:t>
      </w:r>
      <w:r w:rsidR="00923B8E" w:rsidRPr="002E2DE6">
        <w:rPr>
          <w:rFonts w:eastAsia="Times New Roman"/>
          <w:sz w:val="24"/>
          <w:szCs w:val="24"/>
        </w:rPr>
        <w:t>направляем</w:t>
      </w:r>
      <w:r w:rsidR="00923B8E">
        <w:rPr>
          <w:rFonts w:eastAsia="Times New Roman"/>
          <w:sz w:val="24"/>
          <w:szCs w:val="24"/>
        </w:rPr>
        <w:t>ыми</w:t>
      </w:r>
      <w:r w:rsidR="003A67DF">
        <w:rPr>
          <w:rFonts w:eastAsia="Times New Roman"/>
          <w:sz w:val="24"/>
          <w:szCs w:val="24"/>
        </w:rPr>
        <w:t xml:space="preserve"> </w:t>
      </w:r>
      <w:r w:rsidR="00035B3F" w:rsidRPr="002E2DE6">
        <w:rPr>
          <w:rFonts w:eastAsia="Times New Roman"/>
          <w:sz w:val="24"/>
          <w:szCs w:val="24"/>
        </w:rPr>
        <w:t>УЧАСТНИКУ</w:t>
      </w:r>
      <w:r w:rsidR="003A67DF">
        <w:rPr>
          <w:rFonts w:eastAsia="Times New Roman"/>
          <w:sz w:val="24"/>
          <w:szCs w:val="24"/>
        </w:rPr>
        <w:t xml:space="preserve"> </w:t>
      </w:r>
      <w:r w:rsidR="00035B3F" w:rsidRPr="002E2DE6">
        <w:rPr>
          <w:rFonts w:eastAsia="Times New Roman"/>
          <w:sz w:val="24"/>
          <w:szCs w:val="24"/>
        </w:rPr>
        <w:t>посредством</w:t>
      </w:r>
      <w:r w:rsidR="003A67DF">
        <w:rPr>
          <w:rFonts w:eastAsia="Times New Roman"/>
          <w:sz w:val="24"/>
          <w:szCs w:val="24"/>
        </w:rPr>
        <w:t xml:space="preserve"> </w:t>
      </w:r>
      <w:r w:rsidR="00923B8E" w:rsidRPr="002E2DE6">
        <w:rPr>
          <w:rFonts w:eastAsia="Times New Roman"/>
          <w:sz w:val="24"/>
          <w:szCs w:val="24"/>
        </w:rPr>
        <w:t>лично</w:t>
      </w:r>
      <w:r w:rsidR="00923B8E">
        <w:rPr>
          <w:rFonts w:eastAsia="Times New Roman"/>
          <w:sz w:val="24"/>
          <w:szCs w:val="24"/>
        </w:rPr>
        <w:t>го</w:t>
      </w:r>
      <w:r w:rsidR="003A67DF">
        <w:rPr>
          <w:rFonts w:eastAsia="Times New Roman"/>
          <w:sz w:val="24"/>
          <w:szCs w:val="24"/>
        </w:rPr>
        <w:t xml:space="preserve"> </w:t>
      </w:r>
      <w:r w:rsidR="00923B8E" w:rsidRPr="002E2DE6">
        <w:rPr>
          <w:rFonts w:eastAsia="Times New Roman"/>
          <w:sz w:val="24"/>
          <w:szCs w:val="24"/>
        </w:rPr>
        <w:t>кабинет</w:t>
      </w:r>
      <w:r w:rsidR="00923B8E">
        <w:rPr>
          <w:rFonts w:eastAsia="Times New Roman"/>
          <w:sz w:val="24"/>
          <w:szCs w:val="24"/>
        </w:rPr>
        <w:t>а</w:t>
      </w:r>
      <w:r w:rsidR="00035B3F"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0"/>
        </w:rPr>
      </w:pPr>
    </w:p>
    <w:p w:rsidR="00355E87" w:rsidRPr="002E2DE6" w:rsidRDefault="002E2DE6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>
        <w:rPr>
          <w:rFonts w:eastAsia="Times New Roman"/>
          <w:sz w:val="24"/>
          <w:szCs w:val="24"/>
        </w:rPr>
        <w:t>3.3.2. Не позднее тре</w:t>
      </w:r>
      <w:r w:rsidR="00756D47" w:rsidRPr="002E2DE6">
        <w:rPr>
          <w:rFonts w:eastAsia="Times New Roman"/>
          <w:sz w:val="24"/>
          <w:szCs w:val="24"/>
        </w:rPr>
        <w:t>х рабочих дней информировать ЦЕНТР об изменении реквизитов УЧАСТНИКА либо иных реквизитов и информации, необходимых для исполнения Договора, путем направления письменного уведомления ЦЕНТРУ.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lastRenderedPageBreak/>
        <w:t>3.3.3. Выдать ЦЕНТРУ</w:t>
      </w:r>
      <w:r w:rsidR="00B13EBC" w:rsidRPr="002E2DE6">
        <w:rPr>
          <w:rFonts w:eastAsia="Times New Roman"/>
          <w:sz w:val="24"/>
          <w:szCs w:val="24"/>
        </w:rPr>
        <w:t xml:space="preserve"> и уполномоченным </w:t>
      </w:r>
      <w:r w:rsidR="00923B8E" w:rsidRPr="002E2DE6">
        <w:rPr>
          <w:rFonts w:eastAsia="Times New Roman"/>
          <w:sz w:val="24"/>
          <w:szCs w:val="24"/>
        </w:rPr>
        <w:t>лицам ЦЕНТР</w:t>
      </w:r>
      <w:r w:rsidR="00923B8E">
        <w:rPr>
          <w:rFonts w:eastAsia="Times New Roman"/>
          <w:sz w:val="24"/>
          <w:szCs w:val="24"/>
        </w:rPr>
        <w:t>А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надлежащим образом оформленную доверенность на право ведения </w:t>
      </w:r>
      <w:r w:rsidR="00C92349" w:rsidRPr="002E2DE6">
        <w:rPr>
          <w:rFonts w:eastAsia="Times New Roman"/>
          <w:sz w:val="24"/>
          <w:szCs w:val="24"/>
        </w:rPr>
        <w:t>досудебного</w:t>
      </w:r>
      <w:r w:rsidRPr="002E2DE6">
        <w:rPr>
          <w:rFonts w:eastAsia="Times New Roman"/>
          <w:sz w:val="24"/>
          <w:szCs w:val="24"/>
        </w:rPr>
        <w:t xml:space="preserve"> и судебного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производства в отношении </w:t>
      </w:r>
      <w:r w:rsidR="00646327" w:rsidRPr="002E2DE6">
        <w:rPr>
          <w:rFonts w:eastAsia="Times New Roman"/>
          <w:sz w:val="24"/>
          <w:szCs w:val="24"/>
        </w:rPr>
        <w:t>ДОЛЖНИК</w:t>
      </w:r>
      <w:r w:rsidR="001D3D42" w:rsidRPr="002E2DE6">
        <w:rPr>
          <w:rFonts w:eastAsia="Times New Roman"/>
          <w:sz w:val="24"/>
          <w:szCs w:val="24"/>
        </w:rPr>
        <w:t>ОВ</w:t>
      </w:r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8" w:lineRule="exact"/>
        <w:ind w:firstLine="426"/>
        <w:rPr>
          <w:sz w:val="24"/>
          <w:szCs w:val="20"/>
        </w:rPr>
      </w:pPr>
    </w:p>
    <w:p w:rsidR="00F63BDF" w:rsidRDefault="00756D47" w:rsidP="00490A20">
      <w:pPr>
        <w:spacing w:line="234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3.3.4. </w:t>
      </w:r>
      <w:r w:rsidR="00F63BDF" w:rsidRPr="00F63BDF">
        <w:rPr>
          <w:rFonts w:eastAsia="Times New Roman"/>
          <w:sz w:val="24"/>
          <w:szCs w:val="24"/>
        </w:rPr>
        <w:t xml:space="preserve">Уведомить </w:t>
      </w:r>
      <w:r w:rsidR="00F63BDF">
        <w:rPr>
          <w:rFonts w:eastAsia="Times New Roman"/>
          <w:sz w:val="24"/>
          <w:szCs w:val="24"/>
        </w:rPr>
        <w:t>ДОЛЖНИКОВ</w:t>
      </w:r>
      <w:r w:rsidR="00F63BDF" w:rsidRPr="00F63BDF">
        <w:rPr>
          <w:rFonts w:eastAsia="Times New Roman"/>
          <w:sz w:val="24"/>
          <w:szCs w:val="24"/>
        </w:rPr>
        <w:t xml:space="preserve"> о заключенном Договоре с </w:t>
      </w:r>
      <w:r w:rsidR="00F63BDF">
        <w:rPr>
          <w:rFonts w:eastAsia="Times New Roman"/>
          <w:sz w:val="24"/>
          <w:szCs w:val="24"/>
        </w:rPr>
        <w:t>ЦЕНТРОМ</w:t>
      </w:r>
      <w:r w:rsidR="00F63BDF" w:rsidRPr="00F63BDF">
        <w:rPr>
          <w:rFonts w:eastAsia="Times New Roman"/>
          <w:sz w:val="24"/>
          <w:szCs w:val="24"/>
        </w:rPr>
        <w:t xml:space="preserve"> и об осуществляемых </w:t>
      </w:r>
      <w:r w:rsidR="00F63BDF">
        <w:rPr>
          <w:rFonts w:eastAsia="Times New Roman"/>
          <w:sz w:val="24"/>
          <w:szCs w:val="24"/>
        </w:rPr>
        <w:t>ЦЕНТРОМ</w:t>
      </w:r>
      <w:r w:rsidR="00F63BDF" w:rsidRPr="00F63BDF">
        <w:rPr>
          <w:rFonts w:eastAsia="Times New Roman"/>
          <w:sz w:val="24"/>
          <w:szCs w:val="24"/>
        </w:rPr>
        <w:t xml:space="preserve"> полномочиях.</w:t>
      </w:r>
    </w:p>
    <w:p w:rsidR="00355E87" w:rsidRPr="002E2DE6" w:rsidRDefault="00F63BDF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>
        <w:rPr>
          <w:rFonts w:eastAsia="Times New Roman"/>
          <w:sz w:val="24"/>
          <w:szCs w:val="24"/>
        </w:rPr>
        <w:t xml:space="preserve">3.3.5. </w:t>
      </w:r>
      <w:r w:rsidR="00756D47" w:rsidRPr="002E2DE6">
        <w:rPr>
          <w:rFonts w:eastAsia="Times New Roman"/>
          <w:sz w:val="24"/>
          <w:szCs w:val="24"/>
        </w:rPr>
        <w:t>Выплачивать ЦЕНТРУ вознаграждение в порядке и на условиях, предусмотренных ПРАВИЛАМИ, ДОГОВОРОМ и ТАРИФАМИ.</w:t>
      </w: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F63BDF">
        <w:rPr>
          <w:rFonts w:eastAsia="Times New Roman"/>
          <w:sz w:val="24"/>
          <w:szCs w:val="24"/>
        </w:rPr>
        <w:t>6</w:t>
      </w:r>
      <w:r w:rsidRPr="002E2DE6">
        <w:rPr>
          <w:rFonts w:eastAsia="Times New Roman"/>
          <w:sz w:val="24"/>
          <w:szCs w:val="24"/>
        </w:rPr>
        <w:t xml:space="preserve">. В течение пяти дней со дня подписания ДОГОВОРА, а в последующем при изменении, предоставить заверенные копии всех имеющихся документов, подтверждающих право УЧАСТНИКА на ведение </w:t>
      </w:r>
      <w:r w:rsidR="00C92349" w:rsidRPr="002E2DE6">
        <w:rPr>
          <w:rFonts w:eastAsia="Times New Roman"/>
          <w:sz w:val="24"/>
          <w:szCs w:val="24"/>
        </w:rPr>
        <w:t>досудебного и судебного</w:t>
      </w:r>
      <w:r w:rsidRPr="002E2DE6">
        <w:rPr>
          <w:rFonts w:eastAsia="Times New Roman"/>
          <w:sz w:val="24"/>
          <w:szCs w:val="24"/>
        </w:rPr>
        <w:t xml:space="preserve"> производства в отношении </w:t>
      </w:r>
      <w:r w:rsidR="00646327" w:rsidRPr="002E2DE6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 xml:space="preserve"> (учредительные документы, копию договора управления и/или обслуживания, протоколы общих собраний об утверждении размера платы за взыскиваемый период, решение регулирующих органов по утверждению тарифов</w:t>
      </w:r>
      <w:r w:rsidR="00923B8E">
        <w:rPr>
          <w:rFonts w:eastAsia="Times New Roman"/>
          <w:sz w:val="24"/>
          <w:szCs w:val="24"/>
        </w:rPr>
        <w:t>, договоров на оказание услуг по содержанию помещения, предоставление коммунальных услуг, счета – фактуры, акты с</w:t>
      </w:r>
      <w:r w:rsidR="007A3258">
        <w:rPr>
          <w:rFonts w:eastAsia="Times New Roman"/>
          <w:sz w:val="24"/>
          <w:szCs w:val="24"/>
        </w:rPr>
        <w:t xml:space="preserve"> </w:t>
      </w:r>
      <w:r w:rsidR="00923B8E">
        <w:rPr>
          <w:rFonts w:eastAsia="Times New Roman"/>
          <w:sz w:val="24"/>
          <w:szCs w:val="24"/>
        </w:rPr>
        <w:t>юридическими лицами</w:t>
      </w:r>
      <w:r w:rsidR="007A3258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и т.д.). При самостоятельном ведении базы данных начисления плат</w:t>
      </w:r>
      <w:r w:rsidR="00D07D79" w:rsidRPr="002E2DE6">
        <w:rPr>
          <w:rFonts w:eastAsia="Times New Roman"/>
          <w:sz w:val="24"/>
          <w:szCs w:val="24"/>
        </w:rPr>
        <w:t>ы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за жилищно-коммунальные услуги подготовить и передать ее в формате, определенном ЦЕНТРОМ в электронном виде, а так же ежемесячно ее актуализировать.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3.3.6. Приним</w:t>
      </w:r>
      <w:r w:rsidR="00422683" w:rsidRPr="002E2DE6">
        <w:rPr>
          <w:rFonts w:eastAsia="Times New Roman"/>
          <w:sz w:val="24"/>
          <w:szCs w:val="24"/>
        </w:rPr>
        <w:t xml:space="preserve">ать акты оказанных услуг ЦЕНТРА и акты на возмещение затрат по оплате госпошлины. </w:t>
      </w:r>
      <w:r w:rsidRPr="002E2DE6">
        <w:rPr>
          <w:rFonts w:eastAsia="Times New Roman"/>
          <w:sz w:val="24"/>
          <w:szCs w:val="24"/>
        </w:rPr>
        <w:t>При наличии воз</w:t>
      </w:r>
      <w:r w:rsidR="000A0DBE" w:rsidRPr="002E2DE6">
        <w:rPr>
          <w:rFonts w:eastAsia="Times New Roman"/>
          <w:sz w:val="24"/>
          <w:szCs w:val="24"/>
        </w:rPr>
        <w:t>ражений по актам</w:t>
      </w:r>
      <w:r w:rsidRPr="002E2DE6">
        <w:rPr>
          <w:rFonts w:eastAsia="Times New Roman"/>
          <w:sz w:val="24"/>
          <w:szCs w:val="24"/>
        </w:rPr>
        <w:t>, УЧАСТНИК должен сообщить о них ЦЕНТРУ в течение 5 (пяти) дней со дня получения акта. В противном случае Отчет считается принятым УЧАСТНИКОМ без возражений.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</w:t>
      </w:r>
      <w:r w:rsidR="002F16D2">
        <w:rPr>
          <w:rFonts w:eastAsia="Times New Roman"/>
          <w:sz w:val="24"/>
          <w:szCs w:val="24"/>
        </w:rPr>
        <w:t>7</w:t>
      </w:r>
      <w:r w:rsidRPr="002E2DE6">
        <w:rPr>
          <w:rFonts w:eastAsia="Times New Roman"/>
          <w:sz w:val="24"/>
          <w:szCs w:val="24"/>
        </w:rPr>
        <w:t>. В соответствии с описанием входящего реестра № 22 – «Реестр оплат к платежн</w:t>
      </w:r>
      <w:r w:rsidR="000A0DBE" w:rsidRPr="002E2DE6">
        <w:rPr>
          <w:rFonts w:eastAsia="Times New Roman"/>
          <w:sz w:val="24"/>
          <w:szCs w:val="24"/>
        </w:rPr>
        <w:t xml:space="preserve">ому поручению» </w:t>
      </w:r>
      <w:r w:rsidR="00923B8E">
        <w:rPr>
          <w:rFonts w:eastAsia="Times New Roman"/>
          <w:sz w:val="24"/>
          <w:szCs w:val="24"/>
        </w:rPr>
        <w:t>предоставлять ЦЕНТРУ</w:t>
      </w:r>
      <w:r w:rsidRPr="002E2DE6">
        <w:rPr>
          <w:rFonts w:eastAsia="Times New Roman"/>
          <w:sz w:val="24"/>
          <w:szCs w:val="24"/>
        </w:rPr>
        <w:t xml:space="preserve"> сведения о поступлениях от ДОЛЖНИКА, либо третьих лиц за ДОЛЖНИКА, денежных средств в счет погашения (частичного погашения) задолженности в течении следующего рабочего дня, с даты получения денежных средств. Аналогичный порядок устанавливается в случае осуществления УЧАСТНИКОМ корректировок, прощения долга и/или отступном, и/или иных действий УЧАСТНИКА по снижению и/или аннулированию ДОЛГА ДОЛЖНИКУ.</w:t>
      </w:r>
    </w:p>
    <w:p w:rsidR="00355E87" w:rsidRPr="002E2DE6" w:rsidRDefault="00355E87" w:rsidP="00490A20">
      <w:pPr>
        <w:spacing w:line="28" w:lineRule="exact"/>
        <w:ind w:firstLine="426"/>
        <w:rPr>
          <w:sz w:val="24"/>
          <w:szCs w:val="20"/>
        </w:rPr>
      </w:pPr>
    </w:p>
    <w:p w:rsidR="00355E87" w:rsidRPr="002E2DE6" w:rsidRDefault="00355E87" w:rsidP="00490A20">
      <w:pPr>
        <w:spacing w:line="11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</w:t>
      </w:r>
      <w:r w:rsidR="002F16D2">
        <w:rPr>
          <w:rFonts w:eastAsia="Times New Roman"/>
          <w:sz w:val="24"/>
          <w:szCs w:val="24"/>
        </w:rPr>
        <w:t>8</w:t>
      </w:r>
      <w:r w:rsidRPr="002E2DE6">
        <w:rPr>
          <w:rFonts w:eastAsia="Times New Roman"/>
          <w:sz w:val="24"/>
          <w:szCs w:val="24"/>
        </w:rPr>
        <w:t>. В течение срока действия Договора УЧАСТНИК не имеет права заключать аналогичные договоры с другими лицами, уступать права требования к Должнику, заключать</w:t>
      </w:r>
      <w:r w:rsidR="00214196" w:rsidRPr="002E2DE6">
        <w:rPr>
          <w:sz w:val="24"/>
          <w:szCs w:val="20"/>
        </w:rPr>
        <w:t xml:space="preserve"> с </w:t>
      </w:r>
      <w:r w:rsidRPr="002E2DE6">
        <w:rPr>
          <w:rFonts w:eastAsia="Times New Roman"/>
          <w:sz w:val="24"/>
          <w:szCs w:val="24"/>
        </w:rPr>
        <w:t>Должником без согласования с ЦЕНТРОМ соглашения об отступном или новации обязательства, прощать задолженность, предоставлять Должнику рассрочку исполнения, давать разрешение или указание Должнику о перечислении денежных средств в уплату задолженности третьим лицам. Участник отвечает за достоверность и полноту переданных ЦЕНТРУ документов и информации, подтверждающих долг. Исключение составляют решения коллегиального органа по вопросам оплаты жилого помещения и коммунальных услуг гражданами, имеющими задолженность по оплате за предоставленные услуги.</w:t>
      </w:r>
    </w:p>
    <w:p w:rsidR="00355E87" w:rsidRPr="002E2DE6" w:rsidRDefault="00355E87" w:rsidP="00490A20">
      <w:pPr>
        <w:spacing w:line="16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2F16D2">
        <w:rPr>
          <w:rFonts w:eastAsia="Times New Roman"/>
          <w:sz w:val="24"/>
          <w:szCs w:val="24"/>
        </w:rPr>
        <w:t>9</w:t>
      </w:r>
      <w:r w:rsidRPr="002E2DE6">
        <w:rPr>
          <w:rFonts w:eastAsia="Times New Roman"/>
          <w:sz w:val="24"/>
          <w:szCs w:val="24"/>
        </w:rPr>
        <w:t>. При наличии спора ДОЛЖНИКА в отношении размера, периода и основания образования ДОЛГА принимать участие в его рассмотрении, в т.ч. посредством направления специалиста</w:t>
      </w:r>
      <w:r w:rsidR="00923B8E">
        <w:rPr>
          <w:rFonts w:eastAsia="Times New Roman"/>
          <w:sz w:val="24"/>
          <w:szCs w:val="24"/>
        </w:rPr>
        <w:t xml:space="preserve"> для участия в судах общей юрисдикции/арбитражных судах</w:t>
      </w:r>
    </w:p>
    <w:p w:rsidR="00355E87" w:rsidRPr="002E2DE6" w:rsidRDefault="00355E87" w:rsidP="00490A20">
      <w:pPr>
        <w:spacing w:line="4" w:lineRule="exact"/>
        <w:ind w:firstLine="426"/>
        <w:rPr>
          <w:rFonts w:eastAsia="Times New Roman"/>
          <w:sz w:val="24"/>
          <w:szCs w:val="24"/>
        </w:rPr>
      </w:pPr>
    </w:p>
    <w:p w:rsidR="00B2364D" w:rsidRDefault="00756D47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2F16D2">
        <w:rPr>
          <w:rFonts w:eastAsia="Times New Roman"/>
          <w:sz w:val="24"/>
          <w:szCs w:val="24"/>
        </w:rPr>
        <w:t>0</w:t>
      </w:r>
      <w:r w:rsidRPr="002E2DE6">
        <w:rPr>
          <w:rFonts w:eastAsia="Times New Roman"/>
          <w:sz w:val="24"/>
          <w:szCs w:val="24"/>
        </w:rPr>
        <w:t xml:space="preserve">. </w:t>
      </w:r>
      <w:r w:rsidR="000A0DBE" w:rsidRPr="002E2DE6">
        <w:rPr>
          <w:rFonts w:eastAsia="Times New Roman"/>
          <w:sz w:val="24"/>
          <w:szCs w:val="24"/>
        </w:rPr>
        <w:t>Ежемесячно п</w:t>
      </w:r>
      <w:r w:rsidRPr="002E2DE6">
        <w:rPr>
          <w:rFonts w:eastAsia="Times New Roman"/>
          <w:sz w:val="24"/>
          <w:szCs w:val="24"/>
        </w:rPr>
        <w:t>роизводить возмещение затрат ЦЕНТРА по оплате государственной пошлины</w:t>
      </w:r>
      <w:r w:rsidR="0063171B" w:rsidRPr="002E2DE6">
        <w:rPr>
          <w:rFonts w:eastAsia="Times New Roman"/>
          <w:sz w:val="24"/>
          <w:szCs w:val="24"/>
        </w:rPr>
        <w:t>на основании акта</w:t>
      </w:r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2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2F16D2">
        <w:rPr>
          <w:rFonts w:eastAsia="Times New Roman"/>
          <w:sz w:val="24"/>
          <w:szCs w:val="24"/>
        </w:rPr>
        <w:t>1</w:t>
      </w:r>
      <w:r w:rsidRPr="002E2DE6">
        <w:rPr>
          <w:rFonts w:eastAsia="Times New Roman"/>
          <w:sz w:val="24"/>
          <w:szCs w:val="24"/>
        </w:rPr>
        <w:t>. В случае расторжения договора по любым основаниям УЧАСТНИК обязуется согласно раздела 4 ПРАВИЛ и п. 1.8. ПРАВИЛ произвести расчеты с ЦЕНТРОМ не позднее 15 числа следующего за отчетным.</w:t>
      </w:r>
    </w:p>
    <w:p w:rsidR="00355E87" w:rsidRPr="002E2DE6" w:rsidRDefault="00355E87" w:rsidP="00490A20">
      <w:pPr>
        <w:spacing w:line="14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2F16D2">
        <w:rPr>
          <w:rFonts w:eastAsia="Times New Roman"/>
          <w:sz w:val="24"/>
          <w:szCs w:val="24"/>
        </w:rPr>
        <w:t>2</w:t>
      </w:r>
      <w:r w:rsidRPr="002E2DE6">
        <w:rPr>
          <w:rFonts w:eastAsia="Times New Roman"/>
          <w:sz w:val="24"/>
          <w:szCs w:val="24"/>
        </w:rPr>
        <w:t>. Обеспечить доступ к информации, полученной в рамках работы в АРМ, только работникам УЧАСТНИКА, которые уполномочены на работу в АРМе. УЧАСТНИК обязан довести до сведения работников, имеющих доступ к АРМу, необходимость обеспечения режима конфиденциальности информации, доступ к которой был получен посредством работы в АРМе.</w:t>
      </w:r>
    </w:p>
    <w:p w:rsidR="00355E87" w:rsidRPr="002E2DE6" w:rsidRDefault="00355E87" w:rsidP="00490A20">
      <w:pPr>
        <w:spacing w:line="17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2F16D2">
        <w:rPr>
          <w:rFonts w:eastAsia="Times New Roman"/>
          <w:sz w:val="24"/>
          <w:szCs w:val="24"/>
        </w:rPr>
        <w:t>3</w:t>
      </w:r>
      <w:r w:rsidRPr="002E2DE6">
        <w:rPr>
          <w:rFonts w:eastAsia="Times New Roman"/>
          <w:sz w:val="24"/>
          <w:szCs w:val="24"/>
        </w:rPr>
        <w:t>. До начала работы в АРМе совершить все необходимые и достаточные действия, направленные на получение Идентификатора и средств идентификации ответственного сотрудника УЧАСТНИКА. Успешное прохождение идентификации ответственного сотрудника УЧАСТНИКА способом, соответствующим регистрации данного ответственного сотрудника УЧАСТНИКА ЦЕНТРОМ, подтверждает, что операции в АРМе осуществляются самим ответственным сотрудником УЧАСТНИКА, действующим в качестве представителя УЧАСТНИКА, подавшего заявку на регистрацию данного ответственного сотрудника.</w:t>
      </w:r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lastRenderedPageBreak/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2F16D2">
        <w:rPr>
          <w:rFonts w:eastAsia="Times New Roman"/>
          <w:sz w:val="24"/>
          <w:szCs w:val="24"/>
        </w:rPr>
        <w:t>4</w:t>
      </w:r>
      <w:r w:rsidRPr="002E2DE6">
        <w:rPr>
          <w:rFonts w:eastAsia="Times New Roman"/>
          <w:sz w:val="24"/>
          <w:szCs w:val="24"/>
        </w:rPr>
        <w:t>. Обеспечить сохранность Средств аутентификации ответственного сотрудника в секрете. При компрометации Средств аутентификации ответственного сотрудника незамедлительно формировать заявку ЦЕНТРУ на блокирование работы соответствующего ответственного сотрудника в АРМе.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2F16D2">
        <w:rPr>
          <w:rFonts w:eastAsia="Times New Roman"/>
          <w:sz w:val="24"/>
          <w:szCs w:val="24"/>
        </w:rPr>
        <w:t>5</w:t>
      </w:r>
      <w:r w:rsidRPr="002E2DE6">
        <w:rPr>
          <w:rFonts w:eastAsia="Times New Roman"/>
          <w:sz w:val="24"/>
          <w:szCs w:val="24"/>
        </w:rPr>
        <w:t>. В отношении программного обеспечения АРМа, предоставленного УЧАСТНИКУ ЦЕНТРОМ в соответствии с настоящими ПРАВИЛАМИ, соблюдать следующие условия:</w:t>
      </w:r>
    </w:p>
    <w:p w:rsidR="00355E87" w:rsidRPr="002E2DE6" w:rsidRDefault="00355E87" w:rsidP="00490A20">
      <w:pPr>
        <w:spacing w:line="3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numPr>
          <w:ilvl w:val="0"/>
          <w:numId w:val="8"/>
        </w:numPr>
        <w:tabs>
          <w:tab w:val="left" w:pos="690"/>
        </w:tabs>
        <w:spacing w:line="230" w:lineRule="auto"/>
        <w:ind w:left="40" w:firstLine="426"/>
        <w:jc w:val="both"/>
        <w:rPr>
          <w:rFonts w:eastAsia="Symbol" w:cs="Symbol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Не вносить в программное обеспечение какие-либо изменения, не исправлять ошибок в программном обеспечении, а также не совершать иных действий, способных привести к изменениям в программном обеспечении самостоятельно либо с привлечением третьих лиц;</w:t>
      </w:r>
    </w:p>
    <w:p w:rsidR="00355E87" w:rsidRPr="002E2DE6" w:rsidRDefault="00355E87" w:rsidP="00490A20">
      <w:pPr>
        <w:spacing w:line="33" w:lineRule="exact"/>
        <w:ind w:firstLine="426"/>
        <w:rPr>
          <w:rFonts w:eastAsia="Symbol" w:cs="Symbol"/>
          <w:sz w:val="24"/>
          <w:szCs w:val="24"/>
        </w:rPr>
      </w:pPr>
    </w:p>
    <w:p w:rsidR="00B2364D" w:rsidRDefault="00756D47">
      <w:pPr>
        <w:numPr>
          <w:ilvl w:val="0"/>
          <w:numId w:val="8"/>
        </w:numPr>
        <w:tabs>
          <w:tab w:val="left" w:pos="690"/>
        </w:tabs>
        <w:spacing w:line="225" w:lineRule="auto"/>
        <w:ind w:left="40" w:firstLine="426"/>
        <w:jc w:val="both"/>
        <w:rPr>
          <w:rFonts w:eastAsia="Symbol" w:cs="Symbol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Не передавать третьим лицам программное обеспечение и информацию о нем (за исключением случаев, предусмотренных ПРАВИЛАМИ);</w:t>
      </w:r>
    </w:p>
    <w:p w:rsidR="00355E87" w:rsidRPr="002E2DE6" w:rsidRDefault="00355E87" w:rsidP="00490A20">
      <w:pPr>
        <w:spacing w:line="32" w:lineRule="exact"/>
        <w:ind w:firstLine="426"/>
        <w:rPr>
          <w:rFonts w:eastAsia="Symbol" w:cs="Symbol"/>
          <w:sz w:val="24"/>
          <w:szCs w:val="24"/>
        </w:rPr>
      </w:pPr>
    </w:p>
    <w:p w:rsidR="00D07D79" w:rsidRPr="002E2DE6" w:rsidRDefault="00756D47" w:rsidP="00490A20">
      <w:pPr>
        <w:numPr>
          <w:ilvl w:val="0"/>
          <w:numId w:val="8"/>
        </w:numPr>
        <w:tabs>
          <w:tab w:val="left" w:pos="690"/>
        </w:tabs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Не использовать программное обеспечение в целях, не связанных с исполнением Договора и осуществлением деятельности в АРМе.</w:t>
      </w:r>
    </w:p>
    <w:p w:rsidR="00355E87" w:rsidRPr="002E2DE6" w:rsidRDefault="00B13EBC" w:rsidP="00490A20">
      <w:pPr>
        <w:tabs>
          <w:tab w:val="left" w:pos="690"/>
        </w:tabs>
        <w:spacing w:line="236" w:lineRule="auto"/>
        <w:ind w:left="41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</w:t>
      </w:r>
      <w:r w:rsidR="00756D47" w:rsidRPr="002E2DE6">
        <w:rPr>
          <w:rFonts w:eastAsia="Times New Roman"/>
          <w:sz w:val="24"/>
          <w:szCs w:val="24"/>
        </w:rPr>
        <w:t>3.</w:t>
      </w:r>
      <w:r w:rsidR="002F16D2" w:rsidRPr="002E2DE6">
        <w:rPr>
          <w:rFonts w:eastAsia="Times New Roman"/>
          <w:sz w:val="24"/>
          <w:szCs w:val="24"/>
        </w:rPr>
        <w:t>1</w:t>
      </w:r>
      <w:r w:rsidR="002F16D2">
        <w:rPr>
          <w:rFonts w:eastAsia="Times New Roman"/>
          <w:sz w:val="24"/>
          <w:szCs w:val="24"/>
        </w:rPr>
        <w:t>6</w:t>
      </w:r>
      <w:r w:rsidR="00756D47" w:rsidRPr="002E2DE6">
        <w:rPr>
          <w:rFonts w:eastAsia="Times New Roman"/>
          <w:sz w:val="24"/>
          <w:szCs w:val="24"/>
        </w:rPr>
        <w:t>. Предоставлять ЦЕНТРУ дополнительные сведения и документацию в отношении Должника, не предусмотренные Правилами, но имеющие значение для исполнения поручения ЦЕНТРА.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2F16D2">
        <w:rPr>
          <w:rFonts w:eastAsia="Times New Roman"/>
          <w:sz w:val="24"/>
          <w:szCs w:val="24"/>
        </w:rPr>
        <w:t>7</w:t>
      </w:r>
      <w:r w:rsidRPr="002E2DE6">
        <w:rPr>
          <w:rFonts w:eastAsia="Times New Roman"/>
          <w:sz w:val="24"/>
          <w:szCs w:val="24"/>
        </w:rPr>
        <w:t>. Предоставлять ЦЕНТРУ дополнительные сведения и документацию в отношении ДОЛЖНИКА, не предусмотренные настоящим Договором, но имеющие значение для исполнения Договора.</w:t>
      </w:r>
    </w:p>
    <w:p w:rsidR="0049770E" w:rsidRPr="002E2DE6" w:rsidRDefault="0049770E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2F16D2">
        <w:rPr>
          <w:rFonts w:eastAsia="Times New Roman"/>
          <w:sz w:val="24"/>
          <w:szCs w:val="24"/>
        </w:rPr>
        <w:t>8</w:t>
      </w:r>
      <w:r w:rsidRPr="002E2DE6">
        <w:rPr>
          <w:rFonts w:eastAsia="Times New Roman"/>
          <w:sz w:val="24"/>
          <w:szCs w:val="24"/>
        </w:rPr>
        <w:t xml:space="preserve">. В течении 30 дней с даты заключении договора присоединения получить у ЦЕНТРА средства </w:t>
      </w:r>
      <w:r w:rsidR="001B1707" w:rsidRPr="002E2DE6">
        <w:rPr>
          <w:rFonts w:eastAsia="Times New Roman"/>
          <w:sz w:val="24"/>
          <w:szCs w:val="24"/>
        </w:rPr>
        <w:t>аутентификации</w:t>
      </w:r>
      <w:r w:rsidRPr="002E2DE6">
        <w:rPr>
          <w:rFonts w:eastAsia="Times New Roman"/>
          <w:sz w:val="24"/>
          <w:szCs w:val="24"/>
        </w:rPr>
        <w:t xml:space="preserve"> и идентификации для доступа в личный кабинет УЧАСТНИКА.</w:t>
      </w:r>
    </w:p>
    <w:p w:rsidR="00355E87" w:rsidRPr="002E2DE6" w:rsidRDefault="00355E87" w:rsidP="00490A20">
      <w:pPr>
        <w:spacing w:line="6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tabs>
          <w:tab w:val="left" w:pos="660"/>
        </w:tabs>
        <w:ind w:left="40" w:firstLine="426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>3.4.</w:t>
      </w:r>
      <w:r w:rsidRPr="002E2DE6">
        <w:rPr>
          <w:sz w:val="24"/>
          <w:szCs w:val="20"/>
        </w:rPr>
        <w:tab/>
      </w:r>
      <w:r w:rsidRPr="002E2DE6">
        <w:rPr>
          <w:rFonts w:eastAsia="Times New Roman"/>
          <w:b/>
          <w:bCs/>
          <w:sz w:val="24"/>
          <w:szCs w:val="24"/>
        </w:rPr>
        <w:t>Права УЧАСТНИКА.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3.4.1. Получать от ЦЕНТРА отчет о ходе оказания услуг. Формат, срок и порядок предоставления отчета ЦЕНТР определяет самостоятельно.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3.4.2. Отменить поручение при отсутствии со стороны ЦЕНТРА реальных действий по взысканию задолженности</w:t>
      </w:r>
      <w:r w:rsidR="007F3FC0">
        <w:rPr>
          <w:rFonts w:eastAsia="Times New Roman"/>
          <w:sz w:val="24"/>
          <w:szCs w:val="24"/>
        </w:rPr>
        <w:t xml:space="preserve"> с ДОЛЖНИКА по истечению 3 (трё</w:t>
      </w:r>
      <w:r w:rsidRPr="002E2DE6">
        <w:rPr>
          <w:rFonts w:eastAsia="Times New Roman"/>
          <w:sz w:val="24"/>
          <w:szCs w:val="24"/>
        </w:rPr>
        <w:t>х) месяцев с момента подписания ДОГОВОРА.</w:t>
      </w:r>
    </w:p>
    <w:p w:rsidR="00BD5251" w:rsidRPr="002E2DE6" w:rsidRDefault="00BD5251" w:rsidP="00490A20">
      <w:pPr>
        <w:spacing w:line="236" w:lineRule="auto"/>
        <w:ind w:left="40" w:firstLine="426"/>
        <w:jc w:val="both"/>
        <w:rPr>
          <w:sz w:val="24"/>
          <w:szCs w:val="20"/>
        </w:rPr>
      </w:pPr>
    </w:p>
    <w:p w:rsidR="00355E87" w:rsidRPr="002E2DE6" w:rsidRDefault="00756D47" w:rsidP="00490A20">
      <w:pPr>
        <w:numPr>
          <w:ilvl w:val="0"/>
          <w:numId w:val="9"/>
        </w:numPr>
        <w:tabs>
          <w:tab w:val="left" w:pos="1420"/>
        </w:tabs>
        <w:ind w:left="142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Финансовое взаимодействие между ЦЕНТРОМ и УЧАСТНИКОМ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4.1 Стоимость оказываемых ЦЕНТРОМ услуг определяется утвержденными ТАРИФАМИ к настоящим ПРАВ</w:t>
      </w:r>
      <w:r w:rsidR="000A0DBE" w:rsidRPr="002E2DE6">
        <w:rPr>
          <w:rFonts w:eastAsia="Times New Roman"/>
          <w:sz w:val="24"/>
          <w:szCs w:val="24"/>
        </w:rPr>
        <w:t>ИЛАМ и ДОГОВОРОМ (Приложение № 4</w:t>
      </w:r>
      <w:r w:rsidRPr="002E2DE6">
        <w:rPr>
          <w:rFonts w:eastAsia="Times New Roman"/>
          <w:sz w:val="24"/>
          <w:szCs w:val="24"/>
        </w:rPr>
        <w:t>).</w:t>
      </w:r>
    </w:p>
    <w:p w:rsidR="00355E87" w:rsidRPr="002E2DE6" w:rsidRDefault="00355E87" w:rsidP="00490A20">
      <w:pPr>
        <w:spacing w:line="17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4.2. Затраты ЦЕНТРА по оплате государственной пошлины подлежат возмещению УЧАСТНИКОМ в срок до 15 числа месяца, следующего за отчетным.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5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Общий размер подлежащей возмещению государственной пошлины определяется как сумма всех государственных пошлин, оплаченных ЦЕНТРОМ согласно ст. 333.19 НК РФ, при оказании услуг за отчетный период.</w:t>
      </w:r>
    </w:p>
    <w:p w:rsidR="00355E87" w:rsidRPr="002E2DE6" w:rsidRDefault="00355E87" w:rsidP="00490A20">
      <w:pPr>
        <w:spacing w:line="1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4.3. ЦЕНТР оставляет за собой право изменять стоимость своих услуг в соответствии с условиями ПРАВИЛ и ДОГОВОРА, заключенного между ЦЕНТРОМ и УЧАСТНИКОМ.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4.4.Срок и порядок расчетов за оказанные услуги ЦЕНТРОМ определяются ДОГОВОРОМ, заключенным между ЦЕНТРОМ и УЧАСТНИКОМ.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4.5. В случае если УЧАСТНИК по какой-либо причине отказался от взыскания, либо если судом отказано в удовлетворении требований о взыскании долга с ДОЛЖНИКА по причине несостоятельности требований УЧАСТНИКА или непредставления им соответствующих доказательств, равно как и иные действия УЧАСТНИКА в результате которых размер финансовых обязательств ДОЛЖНИКА перед УЧАСТНИКОМ уменьшился, обязательства ЦЕНТРА считаются исполненными надлежащим образом и подлежат оплате в фиксированной ТАРИФАМИ или ДОГОВОРОМ сумме</w:t>
      </w:r>
      <w:r w:rsidR="008652F5" w:rsidRPr="002E2DE6">
        <w:rPr>
          <w:rFonts w:eastAsia="Times New Roman"/>
          <w:sz w:val="24"/>
          <w:szCs w:val="24"/>
        </w:rPr>
        <w:t>.</w:t>
      </w:r>
    </w:p>
    <w:p w:rsidR="00E237D3" w:rsidRPr="002E2DE6" w:rsidRDefault="00082BCA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4.6.</w:t>
      </w:r>
      <w:r w:rsidR="00E237D3" w:rsidRPr="002E2DE6">
        <w:rPr>
          <w:rFonts w:eastAsia="Times New Roman"/>
          <w:sz w:val="24"/>
          <w:szCs w:val="24"/>
        </w:rPr>
        <w:t xml:space="preserve"> В случае если УЧАСТНИК отказался от судебного производства, по причине отказа судом в удовлетворении требований о взыскании долга с ДОЛЖНИКА из-за несостоятельности требований УЧАСТНИКА или непредставления им соответствующих доказательств, равно как </w:t>
      </w:r>
      <w:r w:rsidRPr="002E2DE6">
        <w:rPr>
          <w:rFonts w:eastAsia="Times New Roman"/>
          <w:sz w:val="24"/>
          <w:szCs w:val="24"/>
        </w:rPr>
        <w:t>уменьшение долга в связи с изменением объема услуги, или если долг уменьшился не в результате оплаты, а</w:t>
      </w:r>
      <w:r w:rsidR="00E237D3" w:rsidRPr="002E2DE6">
        <w:rPr>
          <w:rFonts w:eastAsia="Times New Roman"/>
          <w:sz w:val="24"/>
          <w:szCs w:val="24"/>
        </w:rPr>
        <w:t xml:space="preserve"> так же иные действия</w:t>
      </w:r>
      <w:r w:rsidRPr="002E2DE6">
        <w:rPr>
          <w:rFonts w:eastAsia="Times New Roman"/>
          <w:sz w:val="24"/>
          <w:szCs w:val="24"/>
        </w:rPr>
        <w:t xml:space="preserve"> УЧАСТНИКА в результате которых </w:t>
      </w:r>
      <w:r w:rsidR="00E237D3" w:rsidRPr="002E2DE6">
        <w:rPr>
          <w:rFonts w:eastAsia="Times New Roman"/>
          <w:sz w:val="24"/>
          <w:szCs w:val="24"/>
        </w:rPr>
        <w:t>размер финансовых</w:t>
      </w:r>
      <w:r w:rsidRPr="002E2DE6">
        <w:rPr>
          <w:rFonts w:eastAsia="Times New Roman"/>
          <w:sz w:val="24"/>
          <w:szCs w:val="24"/>
        </w:rPr>
        <w:t xml:space="preserve"> обязательств ДОЛЖНИКА </w:t>
      </w:r>
      <w:r w:rsidR="00E237D3" w:rsidRPr="002E2DE6">
        <w:rPr>
          <w:rFonts w:eastAsia="Times New Roman"/>
          <w:sz w:val="24"/>
          <w:szCs w:val="24"/>
        </w:rPr>
        <w:t>перед участником уменьшился, обязательства ЦЕНТРА по судебному производству считаются исполненными надлежащим образом и подлежат оплате в размере 172 рубля с учетом НДС за 1 лицевой счет.</w:t>
      </w:r>
    </w:p>
    <w:p w:rsidR="00E237D3" w:rsidRPr="002E2DE6" w:rsidRDefault="00E237D3" w:rsidP="00490A20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</w:p>
    <w:p w:rsidR="00BD5251" w:rsidRPr="002E2DE6" w:rsidRDefault="00BD5251" w:rsidP="00490A20">
      <w:pPr>
        <w:spacing w:line="238" w:lineRule="auto"/>
        <w:ind w:left="40" w:firstLine="426"/>
        <w:jc w:val="both"/>
        <w:rPr>
          <w:sz w:val="24"/>
          <w:szCs w:val="24"/>
        </w:rPr>
      </w:pPr>
    </w:p>
    <w:p w:rsidR="00355E87" w:rsidRPr="002E2DE6" w:rsidRDefault="00490A20" w:rsidP="00490A20">
      <w:pPr>
        <w:ind w:left="3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 w:rsidR="00756D47" w:rsidRPr="002E2DE6">
        <w:rPr>
          <w:rFonts w:eastAsia="Times New Roman"/>
          <w:b/>
          <w:bCs/>
          <w:sz w:val="24"/>
          <w:szCs w:val="24"/>
        </w:rPr>
        <w:t>Ответственность сторон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5.1. УЧАСТНИКИ самостоятельно обеспечивают защиту информации и программно-аппаратных комплексов от воздействия вредоносных программ и от несанкционированного доступа неуполномоченных лиц. УЧАСТНИК самостоятельно обеспечивает законность и правомерность использования программного обеспечения, установленного на программно-аппаратных комплексах УЧАСТНИКА (за исключением программного обеспечения, передаваемого УЧАСТНИКУ ЦЕНТРОМ в соответствии с ПРАВИЛАМИ), и несет ответственность в порядке, предусмотренном действующим законодательством за нарушение данного условия.</w:t>
      </w:r>
    </w:p>
    <w:p w:rsidR="00355E87" w:rsidRPr="002E2DE6" w:rsidRDefault="00355E87" w:rsidP="00490A20">
      <w:pPr>
        <w:spacing w:line="24" w:lineRule="exact"/>
        <w:ind w:firstLine="426"/>
        <w:rPr>
          <w:sz w:val="24"/>
          <w:szCs w:val="24"/>
        </w:rPr>
      </w:pPr>
    </w:p>
    <w:p w:rsidR="00355E87" w:rsidRPr="002E2DE6" w:rsidRDefault="00756D47" w:rsidP="00490A20">
      <w:pPr>
        <w:spacing w:line="235" w:lineRule="auto"/>
        <w:ind w:left="40" w:firstLine="426"/>
        <w:jc w:val="both"/>
        <w:rPr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5.2. УЧАСТНИК соглашается, что обработка ЦЕНТРОМ информации на условиях настоящих ПРАВИЛ не нарушает права УЧАСТНИКА в отношении информации, и условий конфиденциальности информации.</w:t>
      </w:r>
    </w:p>
    <w:p w:rsidR="00355E87" w:rsidRPr="002E2DE6" w:rsidRDefault="00355E87" w:rsidP="00490A20">
      <w:pPr>
        <w:spacing w:line="3" w:lineRule="exact"/>
        <w:ind w:firstLine="426"/>
        <w:rPr>
          <w:sz w:val="24"/>
          <w:szCs w:val="24"/>
        </w:rPr>
      </w:pPr>
    </w:p>
    <w:p w:rsidR="00B2364D" w:rsidRDefault="00756D47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5.3. УЧАСТНИК предоставляют ЦЕНТРУ право самостоятельно определять порядок, </w:t>
      </w:r>
      <w:r w:rsidR="00490A20">
        <w:rPr>
          <w:rFonts w:eastAsia="Times New Roman"/>
          <w:sz w:val="24"/>
          <w:szCs w:val="24"/>
        </w:rPr>
        <w:t>у</w:t>
      </w:r>
      <w:r w:rsidRPr="002E2DE6">
        <w:rPr>
          <w:rFonts w:eastAsia="Times New Roman"/>
          <w:sz w:val="24"/>
          <w:szCs w:val="24"/>
        </w:rPr>
        <w:t>словия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объем предоставления ЦЕНТРОМ конфиденциальной информации другим </w:t>
      </w:r>
      <w:r w:rsidR="00490A20">
        <w:rPr>
          <w:rFonts w:eastAsia="Times New Roman"/>
          <w:sz w:val="24"/>
          <w:szCs w:val="24"/>
        </w:rPr>
        <w:t>У</w:t>
      </w:r>
      <w:r w:rsidRPr="002E2DE6">
        <w:rPr>
          <w:rFonts w:eastAsia="Times New Roman"/>
          <w:sz w:val="24"/>
          <w:szCs w:val="24"/>
        </w:rPr>
        <w:t>ЧАСТНИКАМ</w:t>
      </w:r>
      <w:r w:rsidR="00490A20">
        <w:rPr>
          <w:rFonts w:eastAsia="Times New Roman"/>
          <w:sz w:val="24"/>
          <w:szCs w:val="24"/>
        </w:rPr>
        <w:t xml:space="preserve"> и </w:t>
      </w:r>
      <w:r w:rsidRPr="002E2DE6">
        <w:rPr>
          <w:rFonts w:eastAsia="Times New Roman"/>
          <w:sz w:val="24"/>
          <w:szCs w:val="24"/>
        </w:rPr>
        <w:t>третьим лицам.</w:t>
      </w: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5.4. За ненадлежащее или несвоевременное исполнение УЧАСТНИКАМИ, ЦЕНТРОМ своих обязательств УЧАСТНИКИ, ЦЕНТР несут ответственность в соответствии с действующим законодательством Российской Федерации, настоящими ПРАВИЛАМИ, и условиями ДОГОВОРА.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5.5. ЦЕНТР не несет ответственности за убытки, которые могут возникнуть у УЧАСТНИКА, иных третьих лиц, в связи с неправильностью, неполнотой информации, содержащейся в</w:t>
      </w:r>
      <w:r w:rsidR="00F920A2">
        <w:rPr>
          <w:rFonts w:eastAsia="Times New Roman"/>
          <w:sz w:val="24"/>
          <w:szCs w:val="24"/>
        </w:rPr>
        <w:t xml:space="preserve"> </w:t>
      </w:r>
      <w:r w:rsidR="00D07D79" w:rsidRPr="002E2DE6">
        <w:rPr>
          <w:rFonts w:eastAsia="Times New Roman"/>
          <w:sz w:val="24"/>
          <w:szCs w:val="24"/>
        </w:rPr>
        <w:t>А</w:t>
      </w:r>
      <w:r w:rsidRPr="002E2DE6">
        <w:rPr>
          <w:rFonts w:eastAsia="Times New Roman"/>
          <w:sz w:val="24"/>
          <w:szCs w:val="24"/>
        </w:rPr>
        <w:t>РМе и/или предоставленной УЧАСТНИКОМ.</w:t>
      </w:r>
    </w:p>
    <w:p w:rsidR="00355E87" w:rsidRPr="002E2DE6" w:rsidRDefault="00355E87" w:rsidP="00490A20">
      <w:pPr>
        <w:spacing w:line="12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5.6. За не предоставление информации, либо предоставление искаженной информации, либо несоответствующей действительности, равно как и сокрытие информации, обязанность</w:t>
      </w:r>
      <w:r w:rsidR="00EC2267">
        <w:rPr>
          <w:rFonts w:eastAsia="Times New Roman"/>
          <w:sz w:val="24"/>
          <w:szCs w:val="24"/>
        </w:rPr>
        <w:t>,</w:t>
      </w:r>
      <w:r w:rsidRPr="002E2DE6">
        <w:rPr>
          <w:rFonts w:eastAsia="Times New Roman"/>
          <w:sz w:val="24"/>
          <w:szCs w:val="24"/>
        </w:rPr>
        <w:t xml:space="preserve"> по предоставлению которой возложена на УЧАСТНИКА ПРАВИЛАМИ, ДОГОВОРОМ и (или) действующим законодательством, УЧАСТНИК самостоятельно несет ответственность перед ЦЕНТРОМ и третьими лицами.</w:t>
      </w:r>
    </w:p>
    <w:p w:rsidR="00355E87" w:rsidRPr="002E2DE6" w:rsidRDefault="00355E87" w:rsidP="00490A20">
      <w:pPr>
        <w:spacing w:line="18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5.6. Споры и разногласия, возникшие между УЧАСТНИКАМИ, ЦЕНТРОМ должны быть урегулированы в досудебном (претензионном) порядке путем переговоров.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Если возникшие споры и разногласия невозможно разрешить путем переговоров в течение 30 (тридцать) дней, то они передаются на рассмотрение арбитражного суда Оренбургской области.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5.7. В случае просрочки перечисления УЧАС</w:t>
      </w:r>
      <w:r w:rsidR="008B1D2B">
        <w:rPr>
          <w:rFonts w:eastAsia="Times New Roman"/>
          <w:sz w:val="24"/>
          <w:szCs w:val="24"/>
        </w:rPr>
        <w:t>Т</w:t>
      </w:r>
      <w:r w:rsidRPr="002E2DE6">
        <w:rPr>
          <w:rFonts w:eastAsia="Times New Roman"/>
          <w:sz w:val="24"/>
          <w:szCs w:val="24"/>
        </w:rPr>
        <w:t>НИКОМ стоимости оказанных услуг ЦЕНТРУ, УЧАСТНИК выплачивает ЦЕНТРУ неустойку в размере 0,1% от не перечисленной суммы за каждый день просрочки. При этом положения ст. 317.1 ГК РФ к отношениям сторон не применяются.</w:t>
      </w:r>
    </w:p>
    <w:p w:rsidR="008B1D2B" w:rsidRDefault="008B1D2B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ЦЕНТР вправе приостановить оказание услуг УЧАСТНИКАМ (направление претензии ДОЛЖНИКАМ, участие в судебных заседаниях, предъявление исполнительных </w:t>
      </w:r>
      <w:r w:rsidR="00B96143">
        <w:rPr>
          <w:rFonts w:eastAsia="Times New Roman"/>
          <w:sz w:val="24"/>
          <w:szCs w:val="24"/>
        </w:rPr>
        <w:t>листов</w:t>
      </w:r>
      <w:r>
        <w:rPr>
          <w:rFonts w:eastAsia="Times New Roman"/>
          <w:sz w:val="24"/>
          <w:szCs w:val="24"/>
        </w:rPr>
        <w:t>) в случае если УЧАСТНИК не исполняет свои обязанности по оплате услуг ЦЕНТРА.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5.8. Если в результате неисполнения либо ненадлежащего исполнения УЧАСТНИКОМ своих обязательств, установленных ДОГОВОРОМ, ПРАВИЛАМИ, ТАРИФАМИ, были причинены убытки другим УЧАСТНИКАМ, третьим лицам и/или ЦЕНТРУ, соответствующий УЧАСТНИК и/или ЦЕНТР вправе предъявить такому УЧАСТНИКУ требование о возмещении убытков в полном объеме. Требование о возмещении убытков может быть предъявлено независимо от уплаты УЧАСТНИКОМ предусмотренной ДОГОВОРОМ, ПРАВИЛАМИ, ТАРИФАМИ неустойки.</w:t>
      </w:r>
    </w:p>
    <w:p w:rsidR="00355E87" w:rsidRPr="002E2DE6" w:rsidRDefault="00355E87" w:rsidP="00490A20">
      <w:pPr>
        <w:spacing w:line="17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5.9. ЦЕНТР не несет ответственности за размещение в АРМ информации, содержащей неверные и/или неполные сведения, либо в формате, не соответствующем ПРАВИЛАМ, за нарушения в работе ПП, вызванные воздействием на программно-аппаратные комплексы АРМ вредоносных программ.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5.10. ЦЕНТР не несет ответственности за убытки, понесенные УЧАСТНИКОМ в результате вынесенных судебных актов.</w:t>
      </w:r>
    </w:p>
    <w:p w:rsidR="00FE6AA4" w:rsidRPr="002E2DE6" w:rsidRDefault="00FE6AA4" w:rsidP="00490A20">
      <w:pPr>
        <w:spacing w:line="234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5.11. В случае неисполнения п.</w:t>
      </w:r>
      <w:r w:rsidR="00646327" w:rsidRPr="002E2DE6">
        <w:rPr>
          <w:rFonts w:eastAsia="Times New Roman"/>
          <w:sz w:val="24"/>
          <w:szCs w:val="24"/>
        </w:rPr>
        <w:t xml:space="preserve"> 3.3.1, .3.3.8,</w:t>
      </w:r>
      <w:r w:rsidRPr="002E2DE6">
        <w:rPr>
          <w:rFonts w:eastAsia="Times New Roman"/>
          <w:sz w:val="24"/>
          <w:szCs w:val="24"/>
        </w:rPr>
        <w:t xml:space="preserve"> 3.3.20. </w:t>
      </w:r>
      <w:r w:rsidR="00677C3A" w:rsidRPr="002E2DE6">
        <w:rPr>
          <w:rFonts w:eastAsia="Times New Roman"/>
          <w:sz w:val="24"/>
          <w:szCs w:val="24"/>
        </w:rPr>
        <w:t>у УЧАСТНИКА отсутствуют основания ссылаться на отсутствие его уведомления об изменении ПРАВИ</w:t>
      </w:r>
      <w:r w:rsidR="00B96143">
        <w:rPr>
          <w:rFonts w:eastAsia="Times New Roman"/>
          <w:sz w:val="24"/>
          <w:szCs w:val="24"/>
        </w:rPr>
        <w:t>Л</w:t>
      </w:r>
      <w:r w:rsidR="00677C3A" w:rsidRPr="002E2DE6">
        <w:rPr>
          <w:rFonts w:eastAsia="Times New Roman"/>
          <w:sz w:val="24"/>
          <w:szCs w:val="24"/>
        </w:rPr>
        <w:t xml:space="preserve"> и ТАРИФОВ.</w:t>
      </w:r>
    </w:p>
    <w:p w:rsidR="00002678" w:rsidRPr="002E2DE6" w:rsidRDefault="00002678" w:rsidP="00490A20">
      <w:pPr>
        <w:spacing w:line="234" w:lineRule="auto"/>
        <w:ind w:left="40" w:firstLine="426"/>
        <w:jc w:val="both"/>
        <w:rPr>
          <w:sz w:val="24"/>
          <w:szCs w:val="20"/>
        </w:rPr>
      </w:pPr>
    </w:p>
    <w:p w:rsidR="00355E87" w:rsidRPr="002E2DE6" w:rsidRDefault="00756D47" w:rsidP="00490A20">
      <w:pPr>
        <w:numPr>
          <w:ilvl w:val="0"/>
          <w:numId w:val="12"/>
        </w:numPr>
        <w:ind w:firstLine="426"/>
        <w:jc w:val="center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Соглашение о конфиденциальности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lastRenderedPageBreak/>
        <w:t>6.1. Информация, полученная Сторонами и их сотрудниками в связи с исполнением настоящих Правил, является конфиденциальной и не должна передаваться третьим лицам без предварительного согласия уполномоченных на то должностных лиц Сторон за исключением случаев, прямо указанных в законодательстве.</w:t>
      </w:r>
    </w:p>
    <w:p w:rsidR="00355E87" w:rsidRPr="002E2DE6" w:rsidRDefault="00355E87" w:rsidP="00490A20">
      <w:pPr>
        <w:spacing w:line="19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6.2. Каждая из Сторон обязуется использовать конфиденциальную информацию исключительно в рамках выполнения совместной работы и предоставлять доступ к ней только лицам, непосредственно занимающимся указанными работами. Стороны обязуются принимать все необходимые меры, чтобы их сотрудники сохраняли конфиденциальность вышеуказанной информации, а также защищали ее от утери и уничтожения.</w:t>
      </w:r>
    </w:p>
    <w:p w:rsidR="00355E87" w:rsidRPr="002E2DE6" w:rsidRDefault="00355E87" w:rsidP="00490A20">
      <w:pPr>
        <w:spacing w:line="3" w:lineRule="exact"/>
        <w:ind w:firstLine="426"/>
        <w:rPr>
          <w:sz w:val="24"/>
          <w:szCs w:val="20"/>
        </w:rPr>
      </w:pPr>
    </w:p>
    <w:p w:rsidR="00FA6B56" w:rsidRDefault="00756D47">
      <w:pPr>
        <w:tabs>
          <w:tab w:val="left" w:pos="-142"/>
        </w:tabs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6.3.</w:t>
      </w:r>
      <w:r w:rsidRPr="002E2DE6">
        <w:rPr>
          <w:sz w:val="24"/>
          <w:szCs w:val="20"/>
        </w:rPr>
        <w:tab/>
      </w:r>
      <w:r w:rsidRPr="002E2DE6">
        <w:rPr>
          <w:rFonts w:eastAsia="Times New Roman"/>
          <w:sz w:val="24"/>
          <w:szCs w:val="24"/>
        </w:rPr>
        <w:t>В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случаях,</w:t>
      </w:r>
      <w:r w:rsidRPr="002E2DE6">
        <w:rPr>
          <w:rFonts w:eastAsia="Times New Roman"/>
          <w:sz w:val="24"/>
          <w:szCs w:val="24"/>
        </w:rPr>
        <w:tab/>
        <w:t>предусмотренных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законодательством,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материалы,</w:t>
      </w:r>
      <w:r w:rsidR="002D704D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относящиеся</w:t>
      </w:r>
      <w:r w:rsidR="002D704D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к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конфиденциальной информации, могут представляться контролирующим и правоохранительным органам на основании решения соответствующего компетентного органа.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6.4. Информация о факте заключения настоящего Договора, его условиях (кроме размера вознаграждения), порядке исполнения не является конфиденциальной и может использоваться Сторонами без ограничений.</w:t>
      </w:r>
    </w:p>
    <w:p w:rsidR="00355E87" w:rsidRPr="002E2DE6" w:rsidRDefault="00355E87" w:rsidP="00490A20">
      <w:pPr>
        <w:spacing w:line="287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numPr>
          <w:ilvl w:val="0"/>
          <w:numId w:val="13"/>
        </w:numPr>
        <w:ind w:firstLine="426"/>
        <w:jc w:val="center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Порядок внесения изменений и дополнений в Правила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7.1. ЦЕНТР вправе самостоятельно в одностороннем порядке вносить изменения в настоящие ПРАВИЛА, связанные с развитием ПП, изменением действующего законодательства РФ. Новая редакция ПРАВИЛ с внесенными изменениями утверждается ЦЕНТРОМ и размещается ЦЕНТРОМ по адресу www.orenpay.ru. за месяц до вступления 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7.2. Каждый УЧАСТНИК, заключая ДОГОВОР, полностью понимает и признает одностороннее право ЦЕНТРА в установленном ПРАВИЛАМИ порядке изменять настоящие ПРАВИЛА и ТАРИФЫ и полностью понимает, признает и обязуется осуществлять взаимодействие на измененных условиях.</w:t>
      </w:r>
    </w:p>
    <w:p w:rsidR="00355E87" w:rsidRPr="002E2DE6" w:rsidRDefault="00255864" w:rsidP="00490A20">
      <w:pPr>
        <w:spacing w:line="237" w:lineRule="auto"/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7</w:t>
      </w:r>
      <w:r w:rsidR="00756D47" w:rsidRPr="002E2DE6">
        <w:rPr>
          <w:rFonts w:eastAsia="Times New Roman"/>
          <w:sz w:val="24"/>
          <w:szCs w:val="24"/>
        </w:rPr>
        <w:t>.3. В случае несогласия УЧАСТНИКА на работу в соответствии с новыми ПРАВИЛАМИ и/или ТАРИФАМИ, он должен расторгнуть ДОГОВОР до вступления новой редакции ПРАВИЛ в силу. С момента вступления новой редакции ПРАВИЛ и/или ТАРИФОВ в силу УЧАСТНИКИ и ЦЕНТР руководствуются положениями новых ПРАВИЛ.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7.4. Доступ к информации об изменениях в ПРАВИЛА и/или ТАРИФЫ и сроках вступления их в силу, размещенной на сайте www.orenpay.ru, предоставляется УЧАСТНИКАМ с помощью средств идентификации и аутентификации, выданных ЦЕНТРОМ. Указанные в настоящем пункте изменения ПРАВИЛ и/или ТАРИФОВ вступают в силу с даты, указанной в уведомлениях, направляемых ЦЕНТРОМ УЧАСТНИКАМ в электронной форме и размещаемых ЦЕНТРОМ на сайте </w:t>
      </w:r>
      <w:r w:rsidRPr="002E2DE6">
        <w:rPr>
          <w:rFonts w:eastAsia="Times New Roman"/>
          <w:sz w:val="24"/>
          <w:szCs w:val="24"/>
          <w:u w:val="single"/>
        </w:rPr>
        <w:t>www.orenpay.ru</w:t>
      </w:r>
      <w:r w:rsidRPr="002E2DE6">
        <w:rPr>
          <w:rFonts w:eastAsia="Times New Roman"/>
          <w:sz w:val="24"/>
          <w:szCs w:val="24"/>
        </w:rPr>
        <w:t>, к которым УЧАСТНИКИ получают доступ (личный кабинет).</w:t>
      </w:r>
    </w:p>
    <w:p w:rsidR="00355E87" w:rsidRPr="002E2DE6" w:rsidRDefault="00355E87" w:rsidP="00490A20">
      <w:pPr>
        <w:spacing w:line="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7.5. ЦЕНТР осуществляет хранение библиотеки ПРАВИЛ и ТАРИФОВ, а также их изменений</w:t>
      </w:r>
      <w:r w:rsidR="00002678" w:rsidRPr="002E2DE6">
        <w:rPr>
          <w:rFonts w:eastAsia="Times New Roman"/>
          <w:sz w:val="24"/>
          <w:szCs w:val="24"/>
        </w:rPr>
        <w:t xml:space="preserve"> в </w:t>
      </w:r>
      <w:r w:rsidRPr="002E2DE6">
        <w:rPr>
          <w:rFonts w:eastAsia="Times New Roman"/>
          <w:sz w:val="24"/>
          <w:szCs w:val="24"/>
        </w:rPr>
        <w:t>течение 3 (трех) лет с момента соответствующего изменения ПРАВИЛ, ТАРИФОВ. Редакции текста ПРАВИЛ (за исключением ТАРИФОВ, являющихся конфиденциальной информацией УЧАСТНИКОВ) и их изменений хранятся в виде электронных документов в текстовом формате, доступном для просмотра любым лицом.</w:t>
      </w:r>
    </w:p>
    <w:p w:rsidR="00002678" w:rsidRPr="002E2DE6" w:rsidRDefault="00002678" w:rsidP="00490A20">
      <w:pPr>
        <w:tabs>
          <w:tab w:val="left" w:pos="311"/>
        </w:tabs>
        <w:spacing w:line="237" w:lineRule="auto"/>
        <w:ind w:left="41" w:firstLine="426"/>
        <w:jc w:val="both"/>
        <w:rPr>
          <w:rFonts w:eastAsia="Times New Roman"/>
          <w:sz w:val="24"/>
          <w:szCs w:val="24"/>
        </w:rPr>
      </w:pPr>
    </w:p>
    <w:p w:rsidR="00355E87" w:rsidRPr="002E2DE6" w:rsidRDefault="00490A20" w:rsidP="00490A20">
      <w:pPr>
        <w:ind w:left="56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8. </w:t>
      </w:r>
      <w:r w:rsidR="00756D47" w:rsidRPr="002E2DE6">
        <w:rPr>
          <w:rFonts w:eastAsia="Times New Roman"/>
          <w:b/>
          <w:bCs/>
          <w:sz w:val="24"/>
          <w:szCs w:val="24"/>
        </w:rPr>
        <w:t>Форс-мажор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8.1. УЧАСТНИКИ, ЦЕНТР освобождаются от ответственности за частичное или полное неисполнение обязательств, предусмотренных Договором или ПРАВИЛАМИ, в случае возникновения обстоятельств непреодолимой силы, влияющих на исполнение УЧАСТНИКОМ, ЦЕНТРОМ своих обязательств, возникших вследствие событий чрезвычайного характера, которые невозможно было ни предвидеть, ни предотвратить разумными мерами.</w:t>
      </w:r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8.2. К обстоятельствам непреодолимой силы относятся события, на которые УЧАСТНИКИ, ЦЕНТР не могут оказать влияния и за возникновение которых они не несут ответственности, например, землетрясения, наводнения, ураганы и другие стихийные бедствия, а также войны, военные действия, террористические акты, пожары, аварии, отсутствие связи по вине третьих лиц, а также постановления или распоряжения органов государственной власти и управления.</w:t>
      </w:r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lastRenderedPageBreak/>
        <w:t>8.3. УЧАСТНИК, который не в состоянии выполнить свои обязательства в силу возникновения обстоятельств непреодолимой силы, обязан немедленно информировать ЦЕНТР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обязательств. ЦЕНТР размещает в ПП такую информацию, полученную от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</w:rPr>
        <w:t>УЧАСТНИКА, а также информацию о невозможности выполнения обязательств ЦЕНТРА, в связи с наступлением вышеуказанных обстоятельств, не позднее следующего рабочего дня с момента получения такой информации от УЧАСТНИКА или с момента, когда ЦЕНТРУ стало известно о невозможности выполнения ЦЕНТРОМ обязательств, в связи с наступлением обстоятельств непреодолимой силы.</w:t>
      </w:r>
    </w:p>
    <w:p w:rsidR="00355E87" w:rsidRPr="002E2DE6" w:rsidRDefault="00756D47" w:rsidP="00490A20">
      <w:pPr>
        <w:ind w:left="40" w:firstLine="426"/>
        <w:jc w:val="both"/>
        <w:rPr>
          <w:sz w:val="24"/>
        </w:rPr>
        <w:sectPr w:rsidR="00355E87" w:rsidRPr="002E2DE6">
          <w:pgSz w:w="11920" w:h="16841"/>
          <w:pgMar w:top="568" w:right="651" w:bottom="0" w:left="1440" w:header="0" w:footer="0" w:gutter="0"/>
          <w:cols w:space="720" w:equalWidth="0">
            <w:col w:w="9820"/>
          </w:cols>
        </w:sectPr>
      </w:pPr>
      <w:r w:rsidRPr="002E2DE6">
        <w:rPr>
          <w:rFonts w:eastAsia="Times New Roman"/>
          <w:sz w:val="24"/>
          <w:szCs w:val="24"/>
        </w:rPr>
        <w:t>8.4. В случае возникновения обстоятельств непреодолимой силы срок исполнения обязательств отодвигается на срок действия таких обстоятельств и их последствий. В случае возникновения спора о моменте начала и окончания действия обстоятельств непреодолимой силы, он разрешается путем предоставления документального подтверждения сроков этих обстоятельств, выданных соответствующими компетентными государственными органами.</w:t>
      </w:r>
    </w:p>
    <w:p w:rsidR="00355E87" w:rsidRDefault="00355E87" w:rsidP="00490A20">
      <w:pPr>
        <w:ind w:firstLine="426"/>
        <w:jc w:val="center"/>
        <w:rPr>
          <w:sz w:val="20"/>
          <w:szCs w:val="20"/>
        </w:rPr>
      </w:pPr>
    </w:p>
    <w:sectPr w:rsidR="00355E87" w:rsidSect="00355E87">
      <w:type w:val="continuous"/>
      <w:pgSz w:w="11920" w:h="16841"/>
      <w:pgMar w:top="568" w:right="651" w:bottom="0" w:left="1440" w:header="0" w:footer="0" w:gutter="0"/>
      <w:cols w:space="720" w:equalWidth="0">
        <w:col w:w="98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4D4" w:rsidRDefault="00EE24D4" w:rsidP="00D07D79">
      <w:r>
        <w:separator/>
      </w:r>
    </w:p>
  </w:endnote>
  <w:endnote w:type="continuationSeparator" w:id="1">
    <w:p w:rsidR="00EE24D4" w:rsidRDefault="00EE24D4" w:rsidP="00D0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E6" w:rsidRDefault="002E2D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5357"/>
      <w:docPartObj>
        <w:docPartGallery w:val="Page Numbers (Bottom of Page)"/>
        <w:docPartUnique/>
      </w:docPartObj>
    </w:sdtPr>
    <w:sdtContent>
      <w:p w:rsidR="0049770E" w:rsidRDefault="007C0FC5">
        <w:pPr>
          <w:pStyle w:val="a6"/>
          <w:jc w:val="center"/>
        </w:pPr>
        <w:r>
          <w:fldChar w:fldCharType="begin"/>
        </w:r>
        <w:r w:rsidR="00CB70A2">
          <w:instrText xml:space="preserve"> PAGE   \* MERGEFORMAT </w:instrText>
        </w:r>
        <w:r>
          <w:fldChar w:fldCharType="separate"/>
        </w:r>
        <w:r w:rsidR="002F16D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9770E" w:rsidRDefault="0049770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E6" w:rsidRDefault="002E2D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4D4" w:rsidRDefault="00EE24D4" w:rsidP="00D07D79">
      <w:r>
        <w:separator/>
      </w:r>
    </w:p>
  </w:footnote>
  <w:footnote w:type="continuationSeparator" w:id="1">
    <w:p w:rsidR="00EE24D4" w:rsidRDefault="00EE24D4" w:rsidP="00D07D79">
      <w:r>
        <w:continuationSeparator/>
      </w:r>
    </w:p>
  </w:footnote>
  <w:footnote w:id="2">
    <w:p w:rsidR="0049770E" w:rsidRDefault="0049770E" w:rsidP="00214196">
      <w:pPr>
        <w:tabs>
          <w:tab w:val="left" w:pos="155"/>
        </w:tabs>
        <w:spacing w:line="202" w:lineRule="auto"/>
        <w:ind w:left="41" w:right="100"/>
        <w:rPr>
          <w:rFonts w:eastAsia="Times New Roman"/>
          <w:sz w:val="26"/>
          <w:szCs w:val="26"/>
          <w:vertAlign w:val="superscript"/>
        </w:rPr>
      </w:pPr>
      <w:r w:rsidRPr="00082BCA">
        <w:rPr>
          <w:rStyle w:val="ab"/>
        </w:rPr>
        <w:footnoteRef/>
      </w:r>
      <w:r>
        <w:rPr>
          <w:rFonts w:eastAsia="Times New Roman"/>
          <w:sz w:val="20"/>
          <w:szCs w:val="20"/>
        </w:rPr>
        <w:t>.п. "ж" п. 4 Постановления Правительства РФ от 15.05.2013 № 416 "О порядке осуществления деятельности по управлению многоквартирными домами"</w:t>
      </w:r>
    </w:p>
    <w:p w:rsidR="0049770E" w:rsidRDefault="0049770E" w:rsidP="00407017">
      <w:pPr>
        <w:spacing w:line="13" w:lineRule="exact"/>
        <w:rPr>
          <w:rFonts w:eastAsia="Times New Roman"/>
          <w:sz w:val="26"/>
          <w:szCs w:val="26"/>
          <w:vertAlign w:val="superscript"/>
        </w:rPr>
      </w:pPr>
    </w:p>
    <w:p w:rsidR="0049770E" w:rsidRDefault="0049770E" w:rsidP="00407017">
      <w:pPr>
        <w:pStyle w:val="a9"/>
      </w:pPr>
      <w:r>
        <w:rPr>
          <w:rFonts w:eastAsia="Times New Roman"/>
        </w:rPr>
        <w:t>п.п. "е" п. 31 Постановления Правительства РФ от 06.05.2011 № 354 "О предоставлении коммунальных услуг собственникам и пользователям помещений в многоквартирных домах и жилых домов"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E6" w:rsidRDefault="002E2D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E6" w:rsidRDefault="002E2DE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E6" w:rsidRDefault="002E2D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9D0A436"/>
    <w:lvl w:ilvl="0" w:tplc="5DDE8DD2">
      <w:start w:val="4"/>
      <w:numFmt w:val="decimal"/>
      <w:lvlText w:val="%1."/>
      <w:lvlJc w:val="left"/>
    </w:lvl>
    <w:lvl w:ilvl="1" w:tplc="19A400E2">
      <w:numFmt w:val="decimal"/>
      <w:lvlText w:val=""/>
      <w:lvlJc w:val="left"/>
    </w:lvl>
    <w:lvl w:ilvl="2" w:tplc="39EA0DE8">
      <w:numFmt w:val="decimal"/>
      <w:lvlText w:val=""/>
      <w:lvlJc w:val="left"/>
    </w:lvl>
    <w:lvl w:ilvl="3" w:tplc="F34AE2D4">
      <w:numFmt w:val="decimal"/>
      <w:lvlText w:val=""/>
      <w:lvlJc w:val="left"/>
    </w:lvl>
    <w:lvl w:ilvl="4" w:tplc="75C6B9D2">
      <w:numFmt w:val="decimal"/>
      <w:lvlText w:val=""/>
      <w:lvlJc w:val="left"/>
    </w:lvl>
    <w:lvl w:ilvl="5" w:tplc="4E8A56A8">
      <w:numFmt w:val="decimal"/>
      <w:lvlText w:val=""/>
      <w:lvlJc w:val="left"/>
    </w:lvl>
    <w:lvl w:ilvl="6" w:tplc="E03E2F0A">
      <w:numFmt w:val="decimal"/>
      <w:lvlText w:val=""/>
      <w:lvlJc w:val="left"/>
    </w:lvl>
    <w:lvl w:ilvl="7" w:tplc="0C86F544">
      <w:numFmt w:val="decimal"/>
      <w:lvlText w:val=""/>
      <w:lvlJc w:val="left"/>
    </w:lvl>
    <w:lvl w:ilvl="8" w:tplc="E54C2FA8">
      <w:numFmt w:val="decimal"/>
      <w:lvlText w:val=""/>
      <w:lvlJc w:val="left"/>
    </w:lvl>
  </w:abstractNum>
  <w:abstractNum w:abstractNumId="1">
    <w:nsid w:val="00000124"/>
    <w:multiLevelType w:val="hybridMultilevel"/>
    <w:tmpl w:val="AA424408"/>
    <w:lvl w:ilvl="0" w:tplc="3E4657E6">
      <w:start w:val="5"/>
      <w:numFmt w:val="decimal"/>
      <w:lvlText w:val="%1."/>
      <w:lvlJc w:val="left"/>
    </w:lvl>
    <w:lvl w:ilvl="1" w:tplc="66B259BA">
      <w:numFmt w:val="decimal"/>
      <w:lvlText w:val=""/>
      <w:lvlJc w:val="left"/>
    </w:lvl>
    <w:lvl w:ilvl="2" w:tplc="CE5EA858">
      <w:numFmt w:val="decimal"/>
      <w:lvlText w:val=""/>
      <w:lvlJc w:val="left"/>
    </w:lvl>
    <w:lvl w:ilvl="3" w:tplc="DB0262A8">
      <w:numFmt w:val="decimal"/>
      <w:lvlText w:val=""/>
      <w:lvlJc w:val="left"/>
    </w:lvl>
    <w:lvl w:ilvl="4" w:tplc="24B69F9A">
      <w:numFmt w:val="decimal"/>
      <w:lvlText w:val=""/>
      <w:lvlJc w:val="left"/>
    </w:lvl>
    <w:lvl w:ilvl="5" w:tplc="50229784">
      <w:numFmt w:val="decimal"/>
      <w:lvlText w:val=""/>
      <w:lvlJc w:val="left"/>
    </w:lvl>
    <w:lvl w:ilvl="6" w:tplc="48DC6D42">
      <w:numFmt w:val="decimal"/>
      <w:lvlText w:val=""/>
      <w:lvlJc w:val="left"/>
    </w:lvl>
    <w:lvl w:ilvl="7" w:tplc="1C44CD38">
      <w:numFmt w:val="decimal"/>
      <w:lvlText w:val=""/>
      <w:lvlJc w:val="left"/>
    </w:lvl>
    <w:lvl w:ilvl="8" w:tplc="732CC09C">
      <w:numFmt w:val="decimal"/>
      <w:lvlText w:val=""/>
      <w:lvlJc w:val="left"/>
    </w:lvl>
  </w:abstractNum>
  <w:abstractNum w:abstractNumId="2">
    <w:nsid w:val="000001EB"/>
    <w:multiLevelType w:val="hybridMultilevel"/>
    <w:tmpl w:val="3E1E6D8E"/>
    <w:lvl w:ilvl="0" w:tplc="75ACA892">
      <w:start w:val="1"/>
      <w:numFmt w:val="bullet"/>
      <w:lvlText w:val="и"/>
      <w:lvlJc w:val="left"/>
    </w:lvl>
    <w:lvl w:ilvl="1" w:tplc="9B6625B6">
      <w:numFmt w:val="decimal"/>
      <w:lvlText w:val=""/>
      <w:lvlJc w:val="left"/>
    </w:lvl>
    <w:lvl w:ilvl="2" w:tplc="3EBE85A0">
      <w:numFmt w:val="decimal"/>
      <w:lvlText w:val=""/>
      <w:lvlJc w:val="left"/>
    </w:lvl>
    <w:lvl w:ilvl="3" w:tplc="DAA8F0D4">
      <w:numFmt w:val="decimal"/>
      <w:lvlText w:val=""/>
      <w:lvlJc w:val="left"/>
    </w:lvl>
    <w:lvl w:ilvl="4" w:tplc="74821E9A">
      <w:numFmt w:val="decimal"/>
      <w:lvlText w:val=""/>
      <w:lvlJc w:val="left"/>
    </w:lvl>
    <w:lvl w:ilvl="5" w:tplc="53B48C3E">
      <w:numFmt w:val="decimal"/>
      <w:lvlText w:val=""/>
      <w:lvlJc w:val="left"/>
    </w:lvl>
    <w:lvl w:ilvl="6" w:tplc="89949C3A">
      <w:numFmt w:val="decimal"/>
      <w:lvlText w:val=""/>
      <w:lvlJc w:val="left"/>
    </w:lvl>
    <w:lvl w:ilvl="7" w:tplc="E116A3D6">
      <w:numFmt w:val="decimal"/>
      <w:lvlText w:val=""/>
      <w:lvlJc w:val="left"/>
    </w:lvl>
    <w:lvl w:ilvl="8" w:tplc="D4C8905E">
      <w:numFmt w:val="decimal"/>
      <w:lvlText w:val=""/>
      <w:lvlJc w:val="left"/>
    </w:lvl>
  </w:abstractNum>
  <w:abstractNum w:abstractNumId="3">
    <w:nsid w:val="00000BB3"/>
    <w:multiLevelType w:val="hybridMultilevel"/>
    <w:tmpl w:val="00A2BE72"/>
    <w:lvl w:ilvl="0" w:tplc="B7363686">
      <w:start w:val="1"/>
      <w:numFmt w:val="decimal"/>
      <w:lvlText w:val="%1."/>
      <w:lvlJc w:val="left"/>
    </w:lvl>
    <w:lvl w:ilvl="1" w:tplc="4260C1A2">
      <w:numFmt w:val="decimal"/>
      <w:lvlText w:val=""/>
      <w:lvlJc w:val="left"/>
    </w:lvl>
    <w:lvl w:ilvl="2" w:tplc="DB141AF6">
      <w:numFmt w:val="decimal"/>
      <w:lvlText w:val=""/>
      <w:lvlJc w:val="left"/>
    </w:lvl>
    <w:lvl w:ilvl="3" w:tplc="AD32E668">
      <w:numFmt w:val="decimal"/>
      <w:lvlText w:val=""/>
      <w:lvlJc w:val="left"/>
    </w:lvl>
    <w:lvl w:ilvl="4" w:tplc="C6EAB5E0">
      <w:numFmt w:val="decimal"/>
      <w:lvlText w:val=""/>
      <w:lvlJc w:val="left"/>
    </w:lvl>
    <w:lvl w:ilvl="5" w:tplc="D354FF8E">
      <w:numFmt w:val="decimal"/>
      <w:lvlText w:val=""/>
      <w:lvlJc w:val="left"/>
    </w:lvl>
    <w:lvl w:ilvl="6" w:tplc="737023A0">
      <w:numFmt w:val="decimal"/>
      <w:lvlText w:val=""/>
      <w:lvlJc w:val="left"/>
    </w:lvl>
    <w:lvl w:ilvl="7" w:tplc="2B20F960">
      <w:numFmt w:val="decimal"/>
      <w:lvlText w:val=""/>
      <w:lvlJc w:val="left"/>
    </w:lvl>
    <w:lvl w:ilvl="8" w:tplc="8A205984">
      <w:numFmt w:val="decimal"/>
      <w:lvlText w:val=""/>
      <w:lvlJc w:val="left"/>
    </w:lvl>
  </w:abstractNum>
  <w:abstractNum w:abstractNumId="4">
    <w:nsid w:val="00000F3E"/>
    <w:multiLevelType w:val="hybridMultilevel"/>
    <w:tmpl w:val="60B2F32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678EAFA">
      <w:numFmt w:val="decimal"/>
      <w:lvlText w:val=""/>
      <w:lvlJc w:val="left"/>
    </w:lvl>
    <w:lvl w:ilvl="2" w:tplc="3A620ABE">
      <w:numFmt w:val="decimal"/>
      <w:lvlText w:val=""/>
      <w:lvlJc w:val="left"/>
    </w:lvl>
    <w:lvl w:ilvl="3" w:tplc="5FE2F968">
      <w:numFmt w:val="decimal"/>
      <w:lvlText w:val=""/>
      <w:lvlJc w:val="left"/>
    </w:lvl>
    <w:lvl w:ilvl="4" w:tplc="D09A5638">
      <w:numFmt w:val="decimal"/>
      <w:lvlText w:val=""/>
      <w:lvlJc w:val="left"/>
    </w:lvl>
    <w:lvl w:ilvl="5" w:tplc="27DEC11A">
      <w:numFmt w:val="decimal"/>
      <w:lvlText w:val=""/>
      <w:lvlJc w:val="left"/>
    </w:lvl>
    <w:lvl w:ilvl="6" w:tplc="B770DD6A">
      <w:numFmt w:val="decimal"/>
      <w:lvlText w:val=""/>
      <w:lvlJc w:val="left"/>
    </w:lvl>
    <w:lvl w:ilvl="7" w:tplc="DEB667BE">
      <w:numFmt w:val="decimal"/>
      <w:lvlText w:val=""/>
      <w:lvlJc w:val="left"/>
    </w:lvl>
    <w:lvl w:ilvl="8" w:tplc="7EBA3916">
      <w:numFmt w:val="decimal"/>
      <w:lvlText w:val=""/>
      <w:lvlJc w:val="left"/>
    </w:lvl>
  </w:abstractNum>
  <w:abstractNum w:abstractNumId="5">
    <w:nsid w:val="000012DB"/>
    <w:multiLevelType w:val="hybridMultilevel"/>
    <w:tmpl w:val="845404E2"/>
    <w:lvl w:ilvl="0" w:tplc="8ABA9C16">
      <w:start w:val="1"/>
      <w:numFmt w:val="bullet"/>
      <w:lvlText w:val="к"/>
      <w:lvlJc w:val="left"/>
    </w:lvl>
    <w:lvl w:ilvl="1" w:tplc="797629B6">
      <w:numFmt w:val="decimal"/>
      <w:lvlText w:val=""/>
      <w:lvlJc w:val="left"/>
    </w:lvl>
    <w:lvl w:ilvl="2" w:tplc="927AF37A">
      <w:numFmt w:val="decimal"/>
      <w:lvlText w:val=""/>
      <w:lvlJc w:val="left"/>
    </w:lvl>
    <w:lvl w:ilvl="3" w:tplc="164A6634">
      <w:numFmt w:val="decimal"/>
      <w:lvlText w:val=""/>
      <w:lvlJc w:val="left"/>
    </w:lvl>
    <w:lvl w:ilvl="4" w:tplc="6CD6B47C">
      <w:numFmt w:val="decimal"/>
      <w:lvlText w:val=""/>
      <w:lvlJc w:val="left"/>
    </w:lvl>
    <w:lvl w:ilvl="5" w:tplc="7AEE87CE">
      <w:numFmt w:val="decimal"/>
      <w:lvlText w:val=""/>
      <w:lvlJc w:val="left"/>
    </w:lvl>
    <w:lvl w:ilvl="6" w:tplc="8C8A0048">
      <w:numFmt w:val="decimal"/>
      <w:lvlText w:val=""/>
      <w:lvlJc w:val="left"/>
    </w:lvl>
    <w:lvl w:ilvl="7" w:tplc="38BCD7C2">
      <w:numFmt w:val="decimal"/>
      <w:lvlText w:val=""/>
      <w:lvlJc w:val="left"/>
    </w:lvl>
    <w:lvl w:ilvl="8" w:tplc="B884204E">
      <w:numFmt w:val="decimal"/>
      <w:lvlText w:val=""/>
      <w:lvlJc w:val="left"/>
    </w:lvl>
  </w:abstractNum>
  <w:abstractNum w:abstractNumId="6">
    <w:nsid w:val="0000153C"/>
    <w:multiLevelType w:val="hybridMultilevel"/>
    <w:tmpl w:val="D6C24F30"/>
    <w:lvl w:ilvl="0" w:tplc="4C247824">
      <w:start w:val="2"/>
      <w:numFmt w:val="decimal"/>
      <w:lvlText w:val="%1."/>
      <w:lvlJc w:val="left"/>
    </w:lvl>
    <w:lvl w:ilvl="1" w:tplc="844841EC">
      <w:numFmt w:val="decimal"/>
      <w:lvlText w:val=""/>
      <w:lvlJc w:val="left"/>
    </w:lvl>
    <w:lvl w:ilvl="2" w:tplc="487E6CD8">
      <w:numFmt w:val="decimal"/>
      <w:lvlText w:val=""/>
      <w:lvlJc w:val="left"/>
    </w:lvl>
    <w:lvl w:ilvl="3" w:tplc="2028F0E4">
      <w:numFmt w:val="decimal"/>
      <w:lvlText w:val=""/>
      <w:lvlJc w:val="left"/>
    </w:lvl>
    <w:lvl w:ilvl="4" w:tplc="182A747A">
      <w:numFmt w:val="decimal"/>
      <w:lvlText w:val=""/>
      <w:lvlJc w:val="left"/>
    </w:lvl>
    <w:lvl w:ilvl="5" w:tplc="CCF0D35C">
      <w:numFmt w:val="decimal"/>
      <w:lvlText w:val=""/>
      <w:lvlJc w:val="left"/>
    </w:lvl>
    <w:lvl w:ilvl="6" w:tplc="F468FD76">
      <w:numFmt w:val="decimal"/>
      <w:lvlText w:val=""/>
      <w:lvlJc w:val="left"/>
    </w:lvl>
    <w:lvl w:ilvl="7" w:tplc="22CAF960">
      <w:numFmt w:val="decimal"/>
      <w:lvlText w:val=""/>
      <w:lvlJc w:val="left"/>
    </w:lvl>
    <w:lvl w:ilvl="8" w:tplc="7B4223C2">
      <w:numFmt w:val="decimal"/>
      <w:lvlText w:val=""/>
      <w:lvlJc w:val="left"/>
    </w:lvl>
  </w:abstractNum>
  <w:abstractNum w:abstractNumId="7">
    <w:nsid w:val="00002EA6"/>
    <w:multiLevelType w:val="hybridMultilevel"/>
    <w:tmpl w:val="9EB629CE"/>
    <w:lvl w:ilvl="0" w:tplc="271CBD96">
      <w:start w:val="1"/>
      <w:numFmt w:val="decimal"/>
      <w:lvlText w:val="%1"/>
      <w:lvlJc w:val="left"/>
    </w:lvl>
    <w:lvl w:ilvl="1" w:tplc="99585636">
      <w:numFmt w:val="decimal"/>
      <w:lvlText w:val=""/>
      <w:lvlJc w:val="left"/>
    </w:lvl>
    <w:lvl w:ilvl="2" w:tplc="DD7A18EA">
      <w:numFmt w:val="decimal"/>
      <w:lvlText w:val=""/>
      <w:lvlJc w:val="left"/>
    </w:lvl>
    <w:lvl w:ilvl="3" w:tplc="2E302CA6">
      <w:numFmt w:val="decimal"/>
      <w:lvlText w:val=""/>
      <w:lvlJc w:val="left"/>
    </w:lvl>
    <w:lvl w:ilvl="4" w:tplc="3306C432">
      <w:numFmt w:val="decimal"/>
      <w:lvlText w:val=""/>
      <w:lvlJc w:val="left"/>
    </w:lvl>
    <w:lvl w:ilvl="5" w:tplc="6264FC2A">
      <w:numFmt w:val="decimal"/>
      <w:lvlText w:val=""/>
      <w:lvlJc w:val="left"/>
    </w:lvl>
    <w:lvl w:ilvl="6" w:tplc="6F929F9E">
      <w:numFmt w:val="decimal"/>
      <w:lvlText w:val=""/>
      <w:lvlJc w:val="left"/>
    </w:lvl>
    <w:lvl w:ilvl="7" w:tplc="007C103E">
      <w:numFmt w:val="decimal"/>
      <w:lvlText w:val=""/>
      <w:lvlJc w:val="left"/>
    </w:lvl>
    <w:lvl w:ilvl="8" w:tplc="70CEF996">
      <w:numFmt w:val="decimal"/>
      <w:lvlText w:val=""/>
      <w:lvlJc w:val="left"/>
    </w:lvl>
  </w:abstractNum>
  <w:abstractNum w:abstractNumId="8">
    <w:nsid w:val="0000305E"/>
    <w:multiLevelType w:val="hybridMultilevel"/>
    <w:tmpl w:val="CAD871D6"/>
    <w:lvl w:ilvl="0" w:tplc="9FD40E6E">
      <w:start w:val="1"/>
      <w:numFmt w:val="bullet"/>
      <w:lvlText w:val="и"/>
      <w:lvlJc w:val="left"/>
    </w:lvl>
    <w:lvl w:ilvl="1" w:tplc="FDFEB8E8">
      <w:numFmt w:val="decimal"/>
      <w:lvlText w:val=""/>
      <w:lvlJc w:val="left"/>
    </w:lvl>
    <w:lvl w:ilvl="2" w:tplc="09E024DE">
      <w:numFmt w:val="decimal"/>
      <w:lvlText w:val=""/>
      <w:lvlJc w:val="left"/>
    </w:lvl>
    <w:lvl w:ilvl="3" w:tplc="CD9A4A90">
      <w:numFmt w:val="decimal"/>
      <w:lvlText w:val=""/>
      <w:lvlJc w:val="left"/>
    </w:lvl>
    <w:lvl w:ilvl="4" w:tplc="07187360">
      <w:numFmt w:val="decimal"/>
      <w:lvlText w:val=""/>
      <w:lvlJc w:val="left"/>
    </w:lvl>
    <w:lvl w:ilvl="5" w:tplc="CC2AEFB2">
      <w:numFmt w:val="decimal"/>
      <w:lvlText w:val=""/>
      <w:lvlJc w:val="left"/>
    </w:lvl>
    <w:lvl w:ilvl="6" w:tplc="49A22066">
      <w:numFmt w:val="decimal"/>
      <w:lvlText w:val=""/>
      <w:lvlJc w:val="left"/>
    </w:lvl>
    <w:lvl w:ilvl="7" w:tplc="46A8F90E">
      <w:numFmt w:val="decimal"/>
      <w:lvlText w:val=""/>
      <w:lvlJc w:val="left"/>
    </w:lvl>
    <w:lvl w:ilvl="8" w:tplc="472CC598">
      <w:numFmt w:val="decimal"/>
      <w:lvlText w:val=""/>
      <w:lvlJc w:val="left"/>
    </w:lvl>
  </w:abstractNum>
  <w:abstractNum w:abstractNumId="9">
    <w:nsid w:val="0000390C"/>
    <w:multiLevelType w:val="hybridMultilevel"/>
    <w:tmpl w:val="3A4E270E"/>
    <w:lvl w:ilvl="0" w:tplc="BF72FE5A">
      <w:start w:val="1"/>
      <w:numFmt w:val="bullet"/>
      <w:lvlText w:val="с"/>
      <w:lvlJc w:val="left"/>
    </w:lvl>
    <w:lvl w:ilvl="1" w:tplc="6B5C1EEE">
      <w:numFmt w:val="decimal"/>
      <w:lvlText w:val=""/>
      <w:lvlJc w:val="left"/>
    </w:lvl>
    <w:lvl w:ilvl="2" w:tplc="F044E8D4">
      <w:numFmt w:val="decimal"/>
      <w:lvlText w:val=""/>
      <w:lvlJc w:val="left"/>
    </w:lvl>
    <w:lvl w:ilvl="3" w:tplc="B8760994">
      <w:numFmt w:val="decimal"/>
      <w:lvlText w:val=""/>
      <w:lvlJc w:val="left"/>
    </w:lvl>
    <w:lvl w:ilvl="4" w:tplc="B77233D2">
      <w:numFmt w:val="decimal"/>
      <w:lvlText w:val=""/>
      <w:lvlJc w:val="left"/>
    </w:lvl>
    <w:lvl w:ilvl="5" w:tplc="4E12710E">
      <w:numFmt w:val="decimal"/>
      <w:lvlText w:val=""/>
      <w:lvlJc w:val="left"/>
    </w:lvl>
    <w:lvl w:ilvl="6" w:tplc="90B29916">
      <w:numFmt w:val="decimal"/>
      <w:lvlText w:val=""/>
      <w:lvlJc w:val="left"/>
    </w:lvl>
    <w:lvl w:ilvl="7" w:tplc="78A48C78">
      <w:numFmt w:val="decimal"/>
      <w:lvlText w:val=""/>
      <w:lvlJc w:val="left"/>
    </w:lvl>
    <w:lvl w:ilvl="8" w:tplc="5A3C283C">
      <w:numFmt w:val="decimal"/>
      <w:lvlText w:val=""/>
      <w:lvlJc w:val="left"/>
    </w:lvl>
  </w:abstractNum>
  <w:abstractNum w:abstractNumId="10">
    <w:nsid w:val="0000440D"/>
    <w:multiLevelType w:val="hybridMultilevel"/>
    <w:tmpl w:val="D7208E3E"/>
    <w:lvl w:ilvl="0" w:tplc="4740E976">
      <w:start w:val="6"/>
      <w:numFmt w:val="decimal"/>
      <w:lvlText w:val="%1."/>
      <w:lvlJc w:val="left"/>
    </w:lvl>
    <w:lvl w:ilvl="1" w:tplc="D256B5EC">
      <w:numFmt w:val="decimal"/>
      <w:lvlText w:val=""/>
      <w:lvlJc w:val="left"/>
    </w:lvl>
    <w:lvl w:ilvl="2" w:tplc="BD3A02C8">
      <w:numFmt w:val="decimal"/>
      <w:lvlText w:val=""/>
      <w:lvlJc w:val="left"/>
    </w:lvl>
    <w:lvl w:ilvl="3" w:tplc="2E968866">
      <w:numFmt w:val="decimal"/>
      <w:lvlText w:val=""/>
      <w:lvlJc w:val="left"/>
    </w:lvl>
    <w:lvl w:ilvl="4" w:tplc="4972FBDA">
      <w:numFmt w:val="decimal"/>
      <w:lvlText w:val=""/>
      <w:lvlJc w:val="left"/>
    </w:lvl>
    <w:lvl w:ilvl="5" w:tplc="763099E6">
      <w:numFmt w:val="decimal"/>
      <w:lvlText w:val=""/>
      <w:lvlJc w:val="left"/>
    </w:lvl>
    <w:lvl w:ilvl="6" w:tplc="A530D330">
      <w:numFmt w:val="decimal"/>
      <w:lvlText w:val=""/>
      <w:lvlJc w:val="left"/>
    </w:lvl>
    <w:lvl w:ilvl="7" w:tplc="92EE5C6A">
      <w:numFmt w:val="decimal"/>
      <w:lvlText w:val=""/>
      <w:lvlJc w:val="left"/>
    </w:lvl>
    <w:lvl w:ilvl="8" w:tplc="E16EE96C">
      <w:numFmt w:val="decimal"/>
      <w:lvlText w:val=""/>
      <w:lvlJc w:val="left"/>
    </w:lvl>
  </w:abstractNum>
  <w:abstractNum w:abstractNumId="11">
    <w:nsid w:val="0000491C"/>
    <w:multiLevelType w:val="hybridMultilevel"/>
    <w:tmpl w:val="520E7618"/>
    <w:lvl w:ilvl="0" w:tplc="03FA065A">
      <w:start w:val="7"/>
      <w:numFmt w:val="decimal"/>
      <w:lvlText w:val="%1."/>
      <w:lvlJc w:val="left"/>
    </w:lvl>
    <w:lvl w:ilvl="1" w:tplc="F704FBB0">
      <w:numFmt w:val="decimal"/>
      <w:lvlText w:val=""/>
      <w:lvlJc w:val="left"/>
    </w:lvl>
    <w:lvl w:ilvl="2" w:tplc="3C1A0D4E">
      <w:numFmt w:val="decimal"/>
      <w:lvlText w:val=""/>
      <w:lvlJc w:val="left"/>
    </w:lvl>
    <w:lvl w:ilvl="3" w:tplc="A6BCE71E">
      <w:numFmt w:val="decimal"/>
      <w:lvlText w:val=""/>
      <w:lvlJc w:val="left"/>
    </w:lvl>
    <w:lvl w:ilvl="4" w:tplc="E7207DD6">
      <w:numFmt w:val="decimal"/>
      <w:lvlText w:val=""/>
      <w:lvlJc w:val="left"/>
    </w:lvl>
    <w:lvl w:ilvl="5" w:tplc="11AC4070">
      <w:numFmt w:val="decimal"/>
      <w:lvlText w:val=""/>
      <w:lvlJc w:val="left"/>
    </w:lvl>
    <w:lvl w:ilvl="6" w:tplc="9428348E">
      <w:numFmt w:val="decimal"/>
      <w:lvlText w:val=""/>
      <w:lvlJc w:val="left"/>
    </w:lvl>
    <w:lvl w:ilvl="7" w:tplc="B350750C">
      <w:numFmt w:val="decimal"/>
      <w:lvlText w:val=""/>
      <w:lvlJc w:val="left"/>
    </w:lvl>
    <w:lvl w:ilvl="8" w:tplc="B0A897BE">
      <w:numFmt w:val="decimal"/>
      <w:lvlText w:val=""/>
      <w:lvlJc w:val="left"/>
    </w:lvl>
  </w:abstractNum>
  <w:abstractNum w:abstractNumId="12">
    <w:nsid w:val="00004D06"/>
    <w:multiLevelType w:val="hybridMultilevel"/>
    <w:tmpl w:val="F852FD00"/>
    <w:lvl w:ilvl="0" w:tplc="7930C670">
      <w:start w:val="1"/>
      <w:numFmt w:val="bullet"/>
      <w:lvlText w:val="в"/>
      <w:lvlJc w:val="left"/>
    </w:lvl>
    <w:lvl w:ilvl="1" w:tplc="4EE62D08">
      <w:numFmt w:val="decimal"/>
      <w:lvlText w:val=""/>
      <w:lvlJc w:val="left"/>
    </w:lvl>
    <w:lvl w:ilvl="2" w:tplc="D5CA2CC6">
      <w:numFmt w:val="decimal"/>
      <w:lvlText w:val=""/>
      <w:lvlJc w:val="left"/>
    </w:lvl>
    <w:lvl w:ilvl="3" w:tplc="27CC11E4">
      <w:numFmt w:val="decimal"/>
      <w:lvlText w:val=""/>
      <w:lvlJc w:val="left"/>
    </w:lvl>
    <w:lvl w:ilvl="4" w:tplc="93ACB9E4">
      <w:numFmt w:val="decimal"/>
      <w:lvlText w:val=""/>
      <w:lvlJc w:val="left"/>
    </w:lvl>
    <w:lvl w:ilvl="5" w:tplc="D46E2A06">
      <w:numFmt w:val="decimal"/>
      <w:lvlText w:val=""/>
      <w:lvlJc w:val="left"/>
    </w:lvl>
    <w:lvl w:ilvl="6" w:tplc="87D69466">
      <w:numFmt w:val="decimal"/>
      <w:lvlText w:val=""/>
      <w:lvlJc w:val="left"/>
    </w:lvl>
    <w:lvl w:ilvl="7" w:tplc="81FC365E">
      <w:numFmt w:val="decimal"/>
      <w:lvlText w:val=""/>
      <w:lvlJc w:val="left"/>
    </w:lvl>
    <w:lvl w:ilvl="8" w:tplc="375E75EC">
      <w:numFmt w:val="decimal"/>
      <w:lvlText w:val=""/>
      <w:lvlJc w:val="left"/>
    </w:lvl>
  </w:abstractNum>
  <w:abstractNum w:abstractNumId="13">
    <w:nsid w:val="00004DB7"/>
    <w:multiLevelType w:val="hybridMultilevel"/>
    <w:tmpl w:val="628E6F68"/>
    <w:lvl w:ilvl="0" w:tplc="66DA20A8">
      <w:start w:val="8"/>
      <w:numFmt w:val="decimal"/>
      <w:lvlText w:val="%1."/>
      <w:lvlJc w:val="left"/>
    </w:lvl>
    <w:lvl w:ilvl="1" w:tplc="46EA0B62">
      <w:numFmt w:val="decimal"/>
      <w:lvlText w:val=""/>
      <w:lvlJc w:val="left"/>
    </w:lvl>
    <w:lvl w:ilvl="2" w:tplc="2C90E950">
      <w:numFmt w:val="decimal"/>
      <w:lvlText w:val=""/>
      <w:lvlJc w:val="left"/>
    </w:lvl>
    <w:lvl w:ilvl="3" w:tplc="67D6EB34">
      <w:numFmt w:val="decimal"/>
      <w:lvlText w:val=""/>
      <w:lvlJc w:val="left"/>
    </w:lvl>
    <w:lvl w:ilvl="4" w:tplc="E96A18FE">
      <w:numFmt w:val="decimal"/>
      <w:lvlText w:val=""/>
      <w:lvlJc w:val="left"/>
    </w:lvl>
    <w:lvl w:ilvl="5" w:tplc="4558A138">
      <w:numFmt w:val="decimal"/>
      <w:lvlText w:val=""/>
      <w:lvlJc w:val="left"/>
    </w:lvl>
    <w:lvl w:ilvl="6" w:tplc="4EEC495A">
      <w:numFmt w:val="decimal"/>
      <w:lvlText w:val=""/>
      <w:lvlJc w:val="left"/>
    </w:lvl>
    <w:lvl w:ilvl="7" w:tplc="7E7AAE36">
      <w:numFmt w:val="decimal"/>
      <w:lvlText w:val=""/>
      <w:lvlJc w:val="left"/>
    </w:lvl>
    <w:lvl w:ilvl="8" w:tplc="0290925C">
      <w:numFmt w:val="decimal"/>
      <w:lvlText w:val=""/>
      <w:lvlJc w:val="left"/>
    </w:lvl>
  </w:abstractNum>
  <w:abstractNum w:abstractNumId="14">
    <w:nsid w:val="00007E87"/>
    <w:multiLevelType w:val="hybridMultilevel"/>
    <w:tmpl w:val="10E0C534"/>
    <w:lvl w:ilvl="0" w:tplc="D39E0800">
      <w:start w:val="1"/>
      <w:numFmt w:val="bullet"/>
      <w:lvlText w:val="-"/>
      <w:lvlJc w:val="left"/>
    </w:lvl>
    <w:lvl w:ilvl="1" w:tplc="5BC65794">
      <w:start w:val="3"/>
      <w:numFmt w:val="decimal"/>
      <w:lvlText w:val="%2."/>
      <w:lvlJc w:val="left"/>
    </w:lvl>
    <w:lvl w:ilvl="2" w:tplc="1F64AC68">
      <w:numFmt w:val="decimal"/>
      <w:lvlText w:val=""/>
      <w:lvlJc w:val="left"/>
    </w:lvl>
    <w:lvl w:ilvl="3" w:tplc="8F6CB26E">
      <w:numFmt w:val="decimal"/>
      <w:lvlText w:val=""/>
      <w:lvlJc w:val="left"/>
    </w:lvl>
    <w:lvl w:ilvl="4" w:tplc="BDA4BE9A">
      <w:numFmt w:val="decimal"/>
      <w:lvlText w:val=""/>
      <w:lvlJc w:val="left"/>
    </w:lvl>
    <w:lvl w:ilvl="5" w:tplc="CAAA68B2">
      <w:numFmt w:val="decimal"/>
      <w:lvlText w:val=""/>
      <w:lvlJc w:val="left"/>
    </w:lvl>
    <w:lvl w:ilvl="6" w:tplc="0D92DFA6">
      <w:numFmt w:val="decimal"/>
      <w:lvlText w:val=""/>
      <w:lvlJc w:val="left"/>
    </w:lvl>
    <w:lvl w:ilvl="7" w:tplc="8AA68268">
      <w:numFmt w:val="decimal"/>
      <w:lvlText w:val=""/>
      <w:lvlJc w:val="left"/>
    </w:lvl>
    <w:lvl w:ilvl="8" w:tplc="676E8016">
      <w:numFmt w:val="decimal"/>
      <w:lvlText w:val=""/>
      <w:lvlJc w:val="left"/>
    </w:lvl>
  </w:abstractNum>
  <w:abstractNum w:abstractNumId="15">
    <w:nsid w:val="3650686D"/>
    <w:multiLevelType w:val="hybridMultilevel"/>
    <w:tmpl w:val="11A8CD78"/>
    <w:lvl w:ilvl="0" w:tplc="039852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5E87"/>
    <w:rsid w:val="00002678"/>
    <w:rsid w:val="00030056"/>
    <w:rsid w:val="000304E7"/>
    <w:rsid w:val="00035B3F"/>
    <w:rsid w:val="00046642"/>
    <w:rsid w:val="00046C28"/>
    <w:rsid w:val="00054A70"/>
    <w:rsid w:val="00070A32"/>
    <w:rsid w:val="00082BCA"/>
    <w:rsid w:val="00091A14"/>
    <w:rsid w:val="000A0DBE"/>
    <w:rsid w:val="000B53E9"/>
    <w:rsid w:val="000D7110"/>
    <w:rsid w:val="000F3CC0"/>
    <w:rsid w:val="00194ED3"/>
    <w:rsid w:val="001A54A1"/>
    <w:rsid w:val="001B1707"/>
    <w:rsid w:val="001B6095"/>
    <w:rsid w:val="001C45FC"/>
    <w:rsid w:val="001C7CB1"/>
    <w:rsid w:val="001D0BE1"/>
    <w:rsid w:val="001D3D42"/>
    <w:rsid w:val="001D51E2"/>
    <w:rsid w:val="00214196"/>
    <w:rsid w:val="00215E3A"/>
    <w:rsid w:val="0022209E"/>
    <w:rsid w:val="0023445C"/>
    <w:rsid w:val="002373EC"/>
    <w:rsid w:val="00255864"/>
    <w:rsid w:val="00265FAE"/>
    <w:rsid w:val="00277429"/>
    <w:rsid w:val="002A0670"/>
    <w:rsid w:val="002D4735"/>
    <w:rsid w:val="002D704D"/>
    <w:rsid w:val="002E04D4"/>
    <w:rsid w:val="002E2DE6"/>
    <w:rsid w:val="002F16D2"/>
    <w:rsid w:val="002F702E"/>
    <w:rsid w:val="00306BB6"/>
    <w:rsid w:val="00334586"/>
    <w:rsid w:val="003475EA"/>
    <w:rsid w:val="00355E87"/>
    <w:rsid w:val="003577D6"/>
    <w:rsid w:val="00371874"/>
    <w:rsid w:val="00391712"/>
    <w:rsid w:val="003A3F2B"/>
    <w:rsid w:val="003A67DF"/>
    <w:rsid w:val="003B1D58"/>
    <w:rsid w:val="003C6B44"/>
    <w:rsid w:val="003D0B74"/>
    <w:rsid w:val="00400AE1"/>
    <w:rsid w:val="00407017"/>
    <w:rsid w:val="00422683"/>
    <w:rsid w:val="00424ACD"/>
    <w:rsid w:val="00427483"/>
    <w:rsid w:val="004353A2"/>
    <w:rsid w:val="00446528"/>
    <w:rsid w:val="00461F06"/>
    <w:rsid w:val="00490A20"/>
    <w:rsid w:val="00495D92"/>
    <w:rsid w:val="0049770E"/>
    <w:rsid w:val="004C1F86"/>
    <w:rsid w:val="004C2227"/>
    <w:rsid w:val="004D405A"/>
    <w:rsid w:val="004F4999"/>
    <w:rsid w:val="004F49B6"/>
    <w:rsid w:val="00504A78"/>
    <w:rsid w:val="00520BA0"/>
    <w:rsid w:val="00542714"/>
    <w:rsid w:val="00545EC1"/>
    <w:rsid w:val="0058303A"/>
    <w:rsid w:val="005E444B"/>
    <w:rsid w:val="006113B3"/>
    <w:rsid w:val="00625303"/>
    <w:rsid w:val="0063171B"/>
    <w:rsid w:val="006368D7"/>
    <w:rsid w:val="0064286E"/>
    <w:rsid w:val="00643055"/>
    <w:rsid w:val="00646327"/>
    <w:rsid w:val="00646B5A"/>
    <w:rsid w:val="006651EE"/>
    <w:rsid w:val="00676F33"/>
    <w:rsid w:val="00677C3A"/>
    <w:rsid w:val="0069354C"/>
    <w:rsid w:val="00696CD8"/>
    <w:rsid w:val="006C60D5"/>
    <w:rsid w:val="006F4045"/>
    <w:rsid w:val="00704C04"/>
    <w:rsid w:val="00712689"/>
    <w:rsid w:val="00753E5E"/>
    <w:rsid w:val="00756D47"/>
    <w:rsid w:val="007A3258"/>
    <w:rsid w:val="007C0FC5"/>
    <w:rsid w:val="007E1FC0"/>
    <w:rsid w:val="007F3FC0"/>
    <w:rsid w:val="008013D0"/>
    <w:rsid w:val="00805AEA"/>
    <w:rsid w:val="0081290F"/>
    <w:rsid w:val="0081785A"/>
    <w:rsid w:val="00827774"/>
    <w:rsid w:val="00844850"/>
    <w:rsid w:val="00851C66"/>
    <w:rsid w:val="008619A6"/>
    <w:rsid w:val="008652F5"/>
    <w:rsid w:val="008659DC"/>
    <w:rsid w:val="00866F86"/>
    <w:rsid w:val="008833A7"/>
    <w:rsid w:val="008A5579"/>
    <w:rsid w:val="008B1D2B"/>
    <w:rsid w:val="008B7512"/>
    <w:rsid w:val="008C5B3F"/>
    <w:rsid w:val="008D7ED8"/>
    <w:rsid w:val="008F0E1D"/>
    <w:rsid w:val="008F2A26"/>
    <w:rsid w:val="008F40AF"/>
    <w:rsid w:val="00901146"/>
    <w:rsid w:val="0092064D"/>
    <w:rsid w:val="00923B8E"/>
    <w:rsid w:val="00927BC0"/>
    <w:rsid w:val="00984618"/>
    <w:rsid w:val="009D4B2A"/>
    <w:rsid w:val="009D53C5"/>
    <w:rsid w:val="009E07A3"/>
    <w:rsid w:val="009E475A"/>
    <w:rsid w:val="009E757E"/>
    <w:rsid w:val="009F2D3C"/>
    <w:rsid w:val="00A07ADE"/>
    <w:rsid w:val="00A32204"/>
    <w:rsid w:val="00A61BE1"/>
    <w:rsid w:val="00A96EBD"/>
    <w:rsid w:val="00AB20EF"/>
    <w:rsid w:val="00AB3BC6"/>
    <w:rsid w:val="00AB4F85"/>
    <w:rsid w:val="00AB750B"/>
    <w:rsid w:val="00AB7FC4"/>
    <w:rsid w:val="00AD6189"/>
    <w:rsid w:val="00AE0786"/>
    <w:rsid w:val="00AE4A8F"/>
    <w:rsid w:val="00B13EBC"/>
    <w:rsid w:val="00B16E6B"/>
    <w:rsid w:val="00B2364D"/>
    <w:rsid w:val="00B96143"/>
    <w:rsid w:val="00BC1421"/>
    <w:rsid w:val="00BD062F"/>
    <w:rsid w:val="00BD131A"/>
    <w:rsid w:val="00BD5251"/>
    <w:rsid w:val="00BE3639"/>
    <w:rsid w:val="00C06DFD"/>
    <w:rsid w:val="00C570A3"/>
    <w:rsid w:val="00C640F6"/>
    <w:rsid w:val="00C85E35"/>
    <w:rsid w:val="00C92349"/>
    <w:rsid w:val="00CA1411"/>
    <w:rsid w:val="00CA4B3F"/>
    <w:rsid w:val="00CB70A2"/>
    <w:rsid w:val="00CC248C"/>
    <w:rsid w:val="00CD56BD"/>
    <w:rsid w:val="00CF2DED"/>
    <w:rsid w:val="00D0448F"/>
    <w:rsid w:val="00D07134"/>
    <w:rsid w:val="00D07D79"/>
    <w:rsid w:val="00D7034F"/>
    <w:rsid w:val="00D97DAD"/>
    <w:rsid w:val="00DD7C5D"/>
    <w:rsid w:val="00DE0ED9"/>
    <w:rsid w:val="00DE2232"/>
    <w:rsid w:val="00DE4D03"/>
    <w:rsid w:val="00DF009A"/>
    <w:rsid w:val="00E0361E"/>
    <w:rsid w:val="00E21DC6"/>
    <w:rsid w:val="00E237D3"/>
    <w:rsid w:val="00E27145"/>
    <w:rsid w:val="00E275A4"/>
    <w:rsid w:val="00E32CB0"/>
    <w:rsid w:val="00E51E67"/>
    <w:rsid w:val="00E57458"/>
    <w:rsid w:val="00E60683"/>
    <w:rsid w:val="00E60E8D"/>
    <w:rsid w:val="00E65398"/>
    <w:rsid w:val="00E713D3"/>
    <w:rsid w:val="00E73728"/>
    <w:rsid w:val="00E75565"/>
    <w:rsid w:val="00E756BF"/>
    <w:rsid w:val="00E854E9"/>
    <w:rsid w:val="00E86DCE"/>
    <w:rsid w:val="00EB3D41"/>
    <w:rsid w:val="00EB6652"/>
    <w:rsid w:val="00EC2267"/>
    <w:rsid w:val="00ED5B64"/>
    <w:rsid w:val="00ED6FA6"/>
    <w:rsid w:val="00EE24D4"/>
    <w:rsid w:val="00EF0798"/>
    <w:rsid w:val="00F52573"/>
    <w:rsid w:val="00F63BDF"/>
    <w:rsid w:val="00F920A2"/>
    <w:rsid w:val="00F93A16"/>
    <w:rsid w:val="00F94604"/>
    <w:rsid w:val="00F96E98"/>
    <w:rsid w:val="00FA6B56"/>
    <w:rsid w:val="00FB080E"/>
    <w:rsid w:val="00FC1F46"/>
    <w:rsid w:val="00FC361E"/>
    <w:rsid w:val="00FD0756"/>
    <w:rsid w:val="00FD6CD1"/>
    <w:rsid w:val="00FE6775"/>
    <w:rsid w:val="00FE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07D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7D79"/>
  </w:style>
  <w:style w:type="paragraph" w:styleId="a6">
    <w:name w:val="footer"/>
    <w:basedOn w:val="a"/>
    <w:link w:val="a7"/>
    <w:uiPriority w:val="99"/>
    <w:unhideWhenUsed/>
    <w:rsid w:val="00D07D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7D79"/>
  </w:style>
  <w:style w:type="paragraph" w:styleId="a8">
    <w:name w:val="List Paragraph"/>
    <w:basedOn w:val="a"/>
    <w:uiPriority w:val="34"/>
    <w:qFormat/>
    <w:rsid w:val="00D07D7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0701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0701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07017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646B5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6B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46B5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6B5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6B5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46B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B5A"/>
    <w:rPr>
      <w:rFonts w:ascii="Tahoma" w:hAnsi="Tahoma" w:cs="Tahoma"/>
      <w:sz w:val="16"/>
      <w:szCs w:val="16"/>
    </w:rPr>
  </w:style>
  <w:style w:type="character" w:styleId="af3">
    <w:name w:val="endnote reference"/>
    <w:basedOn w:val="a0"/>
    <w:uiPriority w:val="99"/>
    <w:semiHidden/>
    <w:unhideWhenUsed/>
    <w:rsid w:val="00082B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46E7C-0B61-4F70-BB73-4A17B9DE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Pages>10</Pages>
  <Words>4760</Words>
  <Characters>27134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iskakova</cp:lastModifiedBy>
  <cp:revision>26</cp:revision>
  <cp:lastPrinted>2018-03-13T09:24:00Z</cp:lastPrinted>
  <dcterms:created xsi:type="dcterms:W3CDTF">2021-10-01T05:44:00Z</dcterms:created>
  <dcterms:modified xsi:type="dcterms:W3CDTF">2021-12-07T05:18:00Z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